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098A2" w14:textId="77777777" w:rsidR="007A0E1A" w:rsidRDefault="007A0E1A" w:rsidP="007A0E1A">
      <w:pPr>
        <w:spacing w:line="360" w:lineRule="auto"/>
        <w:jc w:val="center"/>
        <w:rPr>
          <w:b/>
          <w:sz w:val="22"/>
          <w:szCs w:val="22"/>
        </w:rPr>
      </w:pPr>
      <w:r w:rsidRPr="005C3683">
        <w:rPr>
          <w:b/>
          <w:bCs/>
          <w:noProof/>
          <w:color w:val="000000"/>
          <w:spacing w:val="-9"/>
        </w:rPr>
        <w:drawing>
          <wp:inline distT="0" distB="0" distL="0" distR="0" wp14:anchorId="0F6E9BA2" wp14:editId="21555026">
            <wp:extent cx="640080" cy="647700"/>
            <wp:effectExtent l="19050" t="0" r="7620" b="0"/>
            <wp:docPr id="819" name="Picture 1" descr="ASEAN Logo (for Computer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EAN Logo (for Computer Screen)"/>
                    <pic:cNvPicPr>
                      <a:picLocks noChangeAspect="1" noChangeArrowheads="1"/>
                    </pic:cNvPicPr>
                  </pic:nvPicPr>
                  <pic:blipFill>
                    <a:blip r:embed="rId8"/>
                    <a:srcRect/>
                    <a:stretch>
                      <a:fillRect/>
                    </a:stretch>
                  </pic:blipFill>
                  <pic:spPr bwMode="auto">
                    <a:xfrm>
                      <a:off x="0" y="0"/>
                      <a:ext cx="640080" cy="647700"/>
                    </a:xfrm>
                    <a:prstGeom prst="rect">
                      <a:avLst/>
                    </a:prstGeom>
                    <a:noFill/>
                    <a:ln w="9525">
                      <a:noFill/>
                      <a:miter lim="800000"/>
                      <a:headEnd/>
                      <a:tailEnd/>
                    </a:ln>
                  </pic:spPr>
                </pic:pic>
              </a:graphicData>
            </a:graphic>
          </wp:inline>
        </w:drawing>
      </w:r>
    </w:p>
    <w:p w14:paraId="39EC5026" w14:textId="77777777" w:rsidR="007C111F" w:rsidRDefault="007C111F" w:rsidP="007A0E1A">
      <w:pPr>
        <w:spacing w:line="360" w:lineRule="auto"/>
        <w:jc w:val="center"/>
        <w:rPr>
          <w:b/>
          <w:szCs w:val="22"/>
        </w:rPr>
      </w:pPr>
      <w:r w:rsidRPr="005F52AA">
        <w:rPr>
          <w:b/>
          <w:szCs w:val="22"/>
        </w:rPr>
        <w:t>TERMS OF REFERENCE</w:t>
      </w:r>
    </w:p>
    <w:p w14:paraId="55404E8D" w14:textId="33117875" w:rsidR="005B0B05" w:rsidRDefault="005B0B05" w:rsidP="007A0E1A">
      <w:pPr>
        <w:spacing w:line="360" w:lineRule="auto"/>
        <w:jc w:val="center"/>
        <w:rPr>
          <w:b/>
          <w:szCs w:val="22"/>
        </w:rPr>
      </w:pPr>
      <w:r>
        <w:rPr>
          <w:b/>
          <w:szCs w:val="22"/>
        </w:rPr>
        <w:t xml:space="preserve">EVALUATION OF </w:t>
      </w:r>
      <w:r w:rsidR="00C40CE6">
        <w:rPr>
          <w:b/>
          <w:szCs w:val="22"/>
        </w:rPr>
        <w:t>7</w:t>
      </w:r>
      <w:r w:rsidR="00C40CE6" w:rsidRPr="00C40CE6">
        <w:rPr>
          <w:b/>
          <w:szCs w:val="22"/>
          <w:vertAlign w:val="superscript"/>
        </w:rPr>
        <w:t>TH</w:t>
      </w:r>
      <w:r w:rsidR="00C40CE6">
        <w:rPr>
          <w:b/>
          <w:szCs w:val="22"/>
        </w:rPr>
        <w:t xml:space="preserve"> FLOOR HERITAGE BUILDING</w:t>
      </w:r>
    </w:p>
    <w:p w14:paraId="1EE6A6CC" w14:textId="77777777" w:rsidR="006F3684" w:rsidRDefault="006F3684" w:rsidP="00AD6BA0">
      <w:pPr>
        <w:rPr>
          <w:b/>
          <w:sz w:val="22"/>
          <w:szCs w:val="22"/>
        </w:rPr>
      </w:pPr>
    </w:p>
    <w:p w14:paraId="21F9CE56" w14:textId="4894933C" w:rsidR="009B11BC" w:rsidRPr="00F47C3E" w:rsidRDefault="009B11BC" w:rsidP="009B11BC">
      <w:pPr>
        <w:pStyle w:val="ListParagraph"/>
        <w:numPr>
          <w:ilvl w:val="0"/>
          <w:numId w:val="22"/>
        </w:numPr>
        <w:spacing w:line="360" w:lineRule="auto"/>
        <w:ind w:left="360" w:hanging="360"/>
        <w:jc w:val="both"/>
        <w:rPr>
          <w:b/>
          <w:bCs/>
          <w:u w:val="single"/>
        </w:rPr>
      </w:pPr>
      <w:r w:rsidRPr="00F47C3E">
        <w:rPr>
          <w:b/>
          <w:bCs/>
          <w:u w:val="single"/>
        </w:rPr>
        <w:t>BACKGROUND</w:t>
      </w:r>
    </w:p>
    <w:p w14:paraId="0D1E8472" w14:textId="77777777" w:rsidR="004E0210" w:rsidRPr="006F3684" w:rsidRDefault="004E0210" w:rsidP="004E0210">
      <w:pPr>
        <w:spacing w:line="360" w:lineRule="auto"/>
        <w:jc w:val="both"/>
        <w:rPr>
          <w:rFonts w:eastAsia="Calibri"/>
        </w:rPr>
      </w:pPr>
      <w:r w:rsidRPr="006F3684">
        <w:rPr>
          <w:color w:val="000000"/>
        </w:rPr>
        <w:t>The ASEAN Secretariat was established in February 1976 by the Foreign Ministers of ASEAN</w:t>
      </w:r>
      <w:r>
        <w:rPr>
          <w:color w:val="000000"/>
        </w:rPr>
        <w:t xml:space="preserve">. </w:t>
      </w:r>
      <w:r w:rsidRPr="006F3684">
        <w:rPr>
          <w:rFonts w:eastAsia="Calibri"/>
        </w:rPr>
        <w:t xml:space="preserve">It was first housed at the Department of Foreign Affairs of Indonesia in Jakarta and moved to the current location at 70A Jalan </w:t>
      </w:r>
      <w:proofErr w:type="spellStart"/>
      <w:r w:rsidRPr="006F3684">
        <w:rPr>
          <w:rFonts w:eastAsia="Calibri"/>
        </w:rPr>
        <w:t>Sisingamangaraja</w:t>
      </w:r>
      <w:proofErr w:type="spellEnd"/>
      <w:r w:rsidRPr="006F3684">
        <w:rPr>
          <w:rFonts w:eastAsia="Calibri"/>
        </w:rPr>
        <w:t>, Jakarta since 1981.  Currently, the ASEAN Secretariat (ASEC) is housed at two buildings:</w:t>
      </w:r>
    </w:p>
    <w:p w14:paraId="66CBB53F" w14:textId="33E5C5C8" w:rsidR="004E0210" w:rsidRPr="006F3684" w:rsidRDefault="004E0210" w:rsidP="004E0210">
      <w:pPr>
        <w:pStyle w:val="ListParagraph"/>
        <w:numPr>
          <w:ilvl w:val="0"/>
          <w:numId w:val="23"/>
        </w:numPr>
        <w:spacing w:after="160" w:line="360" w:lineRule="auto"/>
        <w:ind w:left="450" w:hanging="450"/>
        <w:jc w:val="both"/>
        <w:rPr>
          <w:rFonts w:eastAsia="Calibri"/>
        </w:rPr>
      </w:pPr>
      <w:r w:rsidRPr="006F3684">
        <w:rPr>
          <w:rFonts w:eastAsia="Calibri"/>
        </w:rPr>
        <w:t xml:space="preserve">The Heritage Building which established in 1981. The building has </w:t>
      </w:r>
      <w:r w:rsidR="007E5E3C">
        <w:rPr>
          <w:rFonts w:eastAsia="Calibri"/>
        </w:rPr>
        <w:t>9</w:t>
      </w:r>
      <w:r w:rsidR="007E5E3C" w:rsidRPr="006F3684">
        <w:rPr>
          <w:rFonts w:eastAsia="Calibri"/>
        </w:rPr>
        <w:t xml:space="preserve"> </w:t>
      </w:r>
      <w:r w:rsidRPr="006F3684">
        <w:rPr>
          <w:rFonts w:eastAsia="Calibri"/>
        </w:rPr>
        <w:t>stories with approximately 11,000 sqm in total areas.</w:t>
      </w:r>
    </w:p>
    <w:p w14:paraId="2FF515B1" w14:textId="3CCB2126" w:rsidR="004E0210" w:rsidRPr="006F3684" w:rsidRDefault="004E0210" w:rsidP="00AD6BA0">
      <w:pPr>
        <w:pStyle w:val="ListParagraph"/>
        <w:numPr>
          <w:ilvl w:val="0"/>
          <w:numId w:val="23"/>
        </w:numPr>
        <w:spacing w:line="360" w:lineRule="auto"/>
        <w:ind w:left="450" w:hanging="450"/>
        <w:jc w:val="both"/>
        <w:rPr>
          <w:rFonts w:eastAsia="Calibri"/>
        </w:rPr>
      </w:pPr>
      <w:r w:rsidRPr="006F3684">
        <w:rPr>
          <w:rFonts w:eastAsia="Calibri"/>
        </w:rPr>
        <w:t>The New Building which</w:t>
      </w:r>
      <w:r>
        <w:rPr>
          <w:rFonts w:eastAsia="Calibri"/>
        </w:rPr>
        <w:t xml:space="preserve"> was</w:t>
      </w:r>
      <w:r w:rsidRPr="006F3684">
        <w:rPr>
          <w:rFonts w:eastAsia="Calibri"/>
        </w:rPr>
        <w:t xml:space="preserve"> </w:t>
      </w:r>
      <w:r>
        <w:rPr>
          <w:rFonts w:eastAsia="Calibri"/>
        </w:rPr>
        <w:t>inaugurated</w:t>
      </w:r>
      <w:r w:rsidRPr="006F3684">
        <w:rPr>
          <w:rFonts w:eastAsia="Calibri"/>
        </w:rPr>
        <w:t xml:space="preserve"> in 2019. The building consists of two towers, and each has 16 stories with approximately 44,000 Sqm in total area. </w:t>
      </w:r>
    </w:p>
    <w:p w14:paraId="07FC9EFA" w14:textId="2953D60A" w:rsidR="002B277C" w:rsidRDefault="00311060" w:rsidP="00AD6BA0">
      <w:pPr>
        <w:spacing w:after="240" w:line="360" w:lineRule="auto"/>
        <w:jc w:val="both"/>
        <w:rPr>
          <w:color w:val="000000"/>
        </w:rPr>
      </w:pPr>
      <w:r>
        <w:rPr>
          <w:color w:val="000000"/>
        </w:rPr>
        <w:t xml:space="preserve">Due to the plan of facility improvements at ASEC Premises, </w:t>
      </w:r>
      <w:r w:rsidR="002B277C">
        <w:rPr>
          <w:color w:val="000000"/>
        </w:rPr>
        <w:t>ASEC is currently initiating a plan to utilize the 7</w:t>
      </w:r>
      <w:r w:rsidR="002B277C" w:rsidRPr="00311060">
        <w:rPr>
          <w:color w:val="000000"/>
          <w:vertAlign w:val="superscript"/>
        </w:rPr>
        <w:t>th</w:t>
      </w:r>
      <w:r w:rsidR="002B277C">
        <w:rPr>
          <w:color w:val="000000"/>
        </w:rPr>
        <w:t xml:space="preserve"> Floor of the Heritage Building as Gym / Fitness Center for all ASEC staff. However, it should be noted that the 7</w:t>
      </w:r>
      <w:r w:rsidR="002B277C" w:rsidRPr="00311060">
        <w:rPr>
          <w:color w:val="000000"/>
          <w:vertAlign w:val="superscript"/>
        </w:rPr>
        <w:t>th</w:t>
      </w:r>
      <w:r w:rsidR="002B277C">
        <w:rPr>
          <w:color w:val="000000"/>
        </w:rPr>
        <w:t xml:space="preserve"> Floor of the Heritage Building was originally designed </w:t>
      </w:r>
      <w:r w:rsidR="007E5E3C">
        <w:rPr>
          <w:color w:val="000000"/>
        </w:rPr>
        <w:t>as dining room and lounge</w:t>
      </w:r>
      <w:r w:rsidR="002B277C">
        <w:rPr>
          <w:color w:val="000000"/>
        </w:rPr>
        <w:t xml:space="preserve"> instead of a Fitness Center. Therefore, further studies conducted by an expert consultant in the field of structural engineering are necessary to ensure the Heritage Building’s structure can safely support the additional load caused by the</w:t>
      </w:r>
      <w:r w:rsidR="007E5E3C">
        <w:rPr>
          <w:color w:val="000000"/>
        </w:rPr>
        <w:t xml:space="preserve"> gym activities and</w:t>
      </w:r>
      <w:r w:rsidR="002B277C">
        <w:rPr>
          <w:color w:val="000000"/>
        </w:rPr>
        <w:t xml:space="preserve"> placement of fitness equipment and its supporting tools.</w:t>
      </w:r>
    </w:p>
    <w:p w14:paraId="0636919D" w14:textId="581E2612" w:rsidR="00366669" w:rsidRPr="00677636" w:rsidRDefault="00F2449B" w:rsidP="00BB3974">
      <w:pPr>
        <w:pStyle w:val="ListParagraph"/>
        <w:numPr>
          <w:ilvl w:val="0"/>
          <w:numId w:val="22"/>
        </w:numPr>
        <w:spacing w:line="360" w:lineRule="auto"/>
        <w:ind w:left="360" w:hanging="360"/>
        <w:jc w:val="both"/>
        <w:rPr>
          <w:b/>
          <w:bCs/>
          <w:u w:val="single"/>
        </w:rPr>
      </w:pPr>
      <w:r w:rsidRPr="00F47C3E">
        <w:rPr>
          <w:b/>
          <w:bCs/>
          <w:u w:val="single"/>
        </w:rPr>
        <w:t>OBJECTIVE</w:t>
      </w:r>
    </w:p>
    <w:p w14:paraId="3163EA5B" w14:textId="4F529834" w:rsidR="00A35C58" w:rsidRDefault="00F2449B" w:rsidP="00BB3974">
      <w:pPr>
        <w:spacing w:line="360" w:lineRule="auto"/>
        <w:jc w:val="both"/>
        <w:rPr>
          <w:color w:val="000000"/>
        </w:rPr>
      </w:pPr>
      <w:r>
        <w:t xml:space="preserve">The objective of this work is to </w:t>
      </w:r>
      <w:r w:rsidR="00C315EE">
        <w:t xml:space="preserve">conduct assessment and evaluation of the current structure (Column, Beams, Slabs, </w:t>
      </w:r>
      <w:r w:rsidR="00816BF8">
        <w:t>etc.</w:t>
      </w:r>
      <w:r w:rsidR="00C315EE">
        <w:t>) at the 7</w:t>
      </w:r>
      <w:r w:rsidR="00C315EE" w:rsidRPr="00C315EE">
        <w:rPr>
          <w:vertAlign w:val="superscript"/>
        </w:rPr>
        <w:t>th</w:t>
      </w:r>
      <w:r w:rsidR="00C315EE">
        <w:t xml:space="preserve"> Floor Heritage Building, including obtaining accurate data by conducting </w:t>
      </w:r>
      <w:r w:rsidR="008B6976">
        <w:t xml:space="preserve">destructive </w:t>
      </w:r>
      <w:r w:rsidR="001B1945">
        <w:t>and/</w:t>
      </w:r>
      <w:r w:rsidR="008B6976">
        <w:t xml:space="preserve">or </w:t>
      </w:r>
      <w:r w:rsidR="00C315EE">
        <w:t xml:space="preserve">non-destructive </w:t>
      </w:r>
      <w:r w:rsidR="00816BF8">
        <w:t>tests</w:t>
      </w:r>
      <w:r w:rsidR="00C315EE">
        <w:t xml:space="preserve"> onsite</w:t>
      </w:r>
      <w:r w:rsidR="00576AB6">
        <w:t xml:space="preserve"> (request for destructive test must be discussed with ASEC</w:t>
      </w:r>
      <w:r w:rsidR="008B6976">
        <w:t xml:space="preserve"> for approval</w:t>
      </w:r>
      <w:r w:rsidR="00576AB6">
        <w:t>)</w:t>
      </w:r>
      <w:r w:rsidR="00C315EE">
        <w:t xml:space="preserve">. The obtained </w:t>
      </w:r>
      <w:r w:rsidR="00576AB6">
        <w:t>results</w:t>
      </w:r>
      <w:r w:rsidR="00C315EE">
        <w:t xml:space="preserve"> </w:t>
      </w:r>
      <w:r w:rsidR="00576AB6">
        <w:t>the</w:t>
      </w:r>
      <w:r w:rsidR="00C61619">
        <w:t xml:space="preserve"> </w:t>
      </w:r>
      <w:r w:rsidR="00C315EE">
        <w:t>test</w:t>
      </w:r>
      <w:r w:rsidR="00576AB6">
        <w:t>s</w:t>
      </w:r>
      <w:r w:rsidR="00C315EE">
        <w:t xml:space="preserve"> will be taken further by the consultant to determine whether the 7</w:t>
      </w:r>
      <w:r w:rsidR="00C315EE" w:rsidRPr="00C315EE">
        <w:rPr>
          <w:vertAlign w:val="superscript"/>
        </w:rPr>
        <w:t>th</w:t>
      </w:r>
      <w:r w:rsidR="00C315EE">
        <w:t xml:space="preserve"> Floor at Heritage Building is able to accommodate </w:t>
      </w:r>
      <w:r w:rsidR="00C315EE">
        <w:rPr>
          <w:color w:val="000000"/>
        </w:rPr>
        <w:t xml:space="preserve">additional load caused by the installation of fitness </w:t>
      </w:r>
      <w:r w:rsidR="00816BF8">
        <w:rPr>
          <w:color w:val="000000"/>
        </w:rPr>
        <w:t>equipment</w:t>
      </w:r>
      <w:r w:rsidR="00C315EE">
        <w:rPr>
          <w:color w:val="000000"/>
        </w:rPr>
        <w:t xml:space="preserve"> / tools</w:t>
      </w:r>
      <w:r w:rsidR="007E5E3C">
        <w:rPr>
          <w:color w:val="000000"/>
        </w:rPr>
        <w:t xml:space="preserve"> and gym activities</w:t>
      </w:r>
      <w:r w:rsidR="00C61619">
        <w:rPr>
          <w:color w:val="000000"/>
        </w:rPr>
        <w:t>.</w:t>
      </w:r>
      <w:r w:rsidR="00816BF8">
        <w:rPr>
          <w:color w:val="000000"/>
        </w:rPr>
        <w:t xml:space="preserve"> The consultant must provide clear evaluation report and</w:t>
      </w:r>
      <w:r w:rsidR="0048577B">
        <w:rPr>
          <w:color w:val="000000"/>
        </w:rPr>
        <w:t xml:space="preserve"> a detailed</w:t>
      </w:r>
      <w:r w:rsidR="00816BF8">
        <w:rPr>
          <w:color w:val="000000"/>
        </w:rPr>
        <w:t xml:space="preserve"> follow up actions for structural improvements</w:t>
      </w:r>
      <w:r w:rsidR="00C705A4">
        <w:rPr>
          <w:color w:val="000000"/>
        </w:rPr>
        <w:t>,</w:t>
      </w:r>
      <w:r w:rsidR="00816BF8">
        <w:rPr>
          <w:color w:val="000000"/>
        </w:rPr>
        <w:t xml:space="preserve"> </w:t>
      </w:r>
      <w:r w:rsidR="00A35C58">
        <w:rPr>
          <w:color w:val="000000"/>
        </w:rPr>
        <w:t xml:space="preserve">if their findings confirm that </w:t>
      </w:r>
      <w:r w:rsidR="00A35C58">
        <w:rPr>
          <w:color w:val="000000"/>
        </w:rPr>
        <w:lastRenderedPageBreak/>
        <w:t>the current structure is inadequate to facilitate additional load caused by the installation of fitness equipment / tools.</w:t>
      </w:r>
    </w:p>
    <w:p w14:paraId="7D971E17" w14:textId="7B02A406" w:rsidR="00704622" w:rsidRPr="000B2F09" w:rsidRDefault="00FE6CB6" w:rsidP="00704622">
      <w:pPr>
        <w:pStyle w:val="ListParagraph"/>
        <w:numPr>
          <w:ilvl w:val="0"/>
          <w:numId w:val="22"/>
        </w:numPr>
        <w:spacing w:line="360" w:lineRule="auto"/>
        <w:ind w:left="360" w:hanging="360"/>
        <w:jc w:val="both"/>
        <w:rPr>
          <w:b/>
          <w:bCs/>
          <w:u w:val="single"/>
        </w:rPr>
      </w:pPr>
      <w:r w:rsidRPr="000B2F09">
        <w:rPr>
          <w:b/>
          <w:bCs/>
          <w:u w:val="single"/>
        </w:rPr>
        <w:t xml:space="preserve"> </w:t>
      </w:r>
      <w:r w:rsidR="00705829">
        <w:rPr>
          <w:b/>
          <w:bCs/>
          <w:u w:val="single"/>
        </w:rPr>
        <w:t>SCOPE OF WORKS</w:t>
      </w:r>
    </w:p>
    <w:p w14:paraId="23DE0660" w14:textId="54D1AA83" w:rsidR="008075D0" w:rsidRPr="00FE6CB6" w:rsidRDefault="008075D0" w:rsidP="008075D0">
      <w:pPr>
        <w:spacing w:line="360" w:lineRule="auto"/>
        <w:jc w:val="both"/>
      </w:pPr>
      <w:r w:rsidRPr="00FE6CB6">
        <w:t xml:space="preserve">The appointed </w:t>
      </w:r>
      <w:r w:rsidR="002B4949">
        <w:t xml:space="preserve">consultant </w:t>
      </w:r>
      <w:r w:rsidRPr="00FE6CB6">
        <w:t>is expected to fulfill the followings:</w:t>
      </w:r>
    </w:p>
    <w:p w14:paraId="09D322B7" w14:textId="238BD1D5" w:rsidR="00FB3E51" w:rsidRDefault="00C40CE6" w:rsidP="00F47C3E">
      <w:pPr>
        <w:pStyle w:val="ListParagraph"/>
        <w:numPr>
          <w:ilvl w:val="0"/>
          <w:numId w:val="24"/>
        </w:numPr>
        <w:spacing w:line="360" w:lineRule="auto"/>
        <w:ind w:left="450"/>
        <w:jc w:val="both"/>
      </w:pPr>
      <w:r>
        <w:t>Analyze</w:t>
      </w:r>
      <w:r w:rsidR="002B277C">
        <w:t xml:space="preserve"> and evaluate the </w:t>
      </w:r>
      <w:r w:rsidR="00597C5C">
        <w:t xml:space="preserve">current </w:t>
      </w:r>
      <w:r w:rsidR="002B277C">
        <w:t xml:space="preserve">structure </w:t>
      </w:r>
      <w:r w:rsidR="00705829">
        <w:t>at 7</w:t>
      </w:r>
      <w:r w:rsidR="00705829" w:rsidRPr="00705829">
        <w:rPr>
          <w:vertAlign w:val="superscript"/>
        </w:rPr>
        <w:t>th</w:t>
      </w:r>
      <w:r w:rsidR="00705829">
        <w:t xml:space="preserve"> Floor </w:t>
      </w:r>
      <w:r w:rsidR="002B277C">
        <w:t xml:space="preserve">Heritage Building </w:t>
      </w:r>
      <w:r w:rsidR="00597C5C">
        <w:t xml:space="preserve">and provide recommendations whether ASEC can proceed with the plan to place Fitness Equipment </w:t>
      </w:r>
      <w:r w:rsidR="007E5E3C">
        <w:t xml:space="preserve">and activities </w:t>
      </w:r>
      <w:r w:rsidR="00597C5C">
        <w:t>at the 7</w:t>
      </w:r>
      <w:r w:rsidR="00597C5C" w:rsidRPr="00597C5C">
        <w:rPr>
          <w:vertAlign w:val="superscript"/>
        </w:rPr>
        <w:t>th</w:t>
      </w:r>
      <w:r w:rsidR="00597C5C">
        <w:t xml:space="preserve"> Floor Heritage Building</w:t>
      </w:r>
      <w:r>
        <w:t>:</w:t>
      </w:r>
    </w:p>
    <w:p w14:paraId="415E96B8" w14:textId="3417FAE2" w:rsidR="00C40CE6" w:rsidRDefault="00C40CE6" w:rsidP="00C40CE6">
      <w:pPr>
        <w:pStyle w:val="ListParagraph"/>
        <w:numPr>
          <w:ilvl w:val="0"/>
          <w:numId w:val="38"/>
        </w:numPr>
        <w:spacing w:line="360" w:lineRule="auto"/>
        <w:jc w:val="both"/>
      </w:pPr>
      <w:r>
        <w:t>Evaluate the report of structural audit of Heritage Building in 2014 and provide professional recommendations based on the mentioned report toward ASEC plan to locate Fitness Center at the 7</w:t>
      </w:r>
      <w:r w:rsidRPr="002B4949">
        <w:rPr>
          <w:vertAlign w:val="superscript"/>
        </w:rPr>
        <w:t>th</w:t>
      </w:r>
      <w:r>
        <w:t xml:space="preserve"> Floor Heritage Building</w:t>
      </w:r>
    </w:p>
    <w:p w14:paraId="09C73F17" w14:textId="16A6FF3C" w:rsidR="00C40CE6" w:rsidRDefault="00C40CE6" w:rsidP="00C40CE6">
      <w:pPr>
        <w:pStyle w:val="ListParagraph"/>
        <w:numPr>
          <w:ilvl w:val="0"/>
          <w:numId w:val="38"/>
        </w:numPr>
        <w:spacing w:line="360" w:lineRule="auto"/>
        <w:jc w:val="both"/>
      </w:pPr>
      <w:r>
        <w:t xml:space="preserve">Conducting the non-destructive test </w:t>
      </w:r>
      <w:r w:rsidR="00F12C08">
        <w:t xml:space="preserve">(Cover Meter test, Ultrasonic Pulse Velocity Test, or other non-destructive test) </w:t>
      </w:r>
      <w:r w:rsidR="001B1945">
        <w:t xml:space="preserve">and/or destructive test </w:t>
      </w:r>
      <w:r>
        <w:t>at the 7</w:t>
      </w:r>
      <w:r w:rsidRPr="002B4949">
        <w:rPr>
          <w:vertAlign w:val="superscript"/>
        </w:rPr>
        <w:t>th</w:t>
      </w:r>
      <w:r>
        <w:t xml:space="preserve"> Floor Heritage Building (total area for Fitness center is approximately </w:t>
      </w:r>
      <w:r w:rsidR="001B1945">
        <w:t>180 - 200</w:t>
      </w:r>
      <w:r>
        <w:t xml:space="preserve"> sqm) and provide recommendations based on interpretation from the test</w:t>
      </w:r>
      <w:r w:rsidR="001B1945">
        <w:t>s</w:t>
      </w:r>
      <w:r>
        <w:t>.</w:t>
      </w:r>
      <w:r w:rsidR="00CC4E79">
        <w:t xml:space="preserve"> Prior to the test, the consultant must show proof of instrument calibration to ensure the accuracy of </w:t>
      </w:r>
      <w:r w:rsidR="00674235">
        <w:t>the testing</w:t>
      </w:r>
      <w:r w:rsidR="00CC4E79">
        <w:t xml:space="preserve"> method</w:t>
      </w:r>
      <w:r w:rsidR="00576AB6">
        <w:t xml:space="preserve"> (request for destructive test must be discussed with ASEC)</w:t>
      </w:r>
      <w:r w:rsidR="00674235">
        <w:t>.</w:t>
      </w:r>
    </w:p>
    <w:p w14:paraId="0E4632C6" w14:textId="4B22EA9A" w:rsidR="0048577B" w:rsidRDefault="0048577B" w:rsidP="00C40CE6">
      <w:pPr>
        <w:pStyle w:val="ListParagraph"/>
        <w:numPr>
          <w:ilvl w:val="0"/>
          <w:numId w:val="38"/>
        </w:numPr>
        <w:spacing w:line="360" w:lineRule="auto"/>
        <w:jc w:val="both"/>
      </w:pPr>
      <w:r>
        <w:t>Provide overall report for the structure of 7</w:t>
      </w:r>
      <w:r w:rsidRPr="002B4949">
        <w:rPr>
          <w:vertAlign w:val="superscript"/>
        </w:rPr>
        <w:t>th</w:t>
      </w:r>
      <w:r>
        <w:t xml:space="preserve"> Floor Heritage Building readiness to </w:t>
      </w:r>
      <w:r w:rsidR="000015CC">
        <w:t xml:space="preserve">facilitate Fitness center </w:t>
      </w:r>
      <w:r w:rsidR="007066EE">
        <w:t>activities.</w:t>
      </w:r>
      <w:r w:rsidR="000015CC">
        <w:t xml:space="preserve"> </w:t>
      </w:r>
      <w:r>
        <w:t xml:space="preserve"> </w:t>
      </w:r>
    </w:p>
    <w:p w14:paraId="5B81DD36" w14:textId="2F2AAAFD" w:rsidR="001C1953" w:rsidRDefault="00C40CE6" w:rsidP="00C40CE6">
      <w:pPr>
        <w:pStyle w:val="ListParagraph"/>
        <w:numPr>
          <w:ilvl w:val="0"/>
          <w:numId w:val="24"/>
        </w:numPr>
        <w:spacing w:line="360" w:lineRule="auto"/>
        <w:ind w:left="450"/>
        <w:jc w:val="both"/>
      </w:pPr>
      <w:r>
        <w:t xml:space="preserve">If the </w:t>
      </w:r>
      <w:r w:rsidR="001C1953">
        <w:t>consultant</w:t>
      </w:r>
      <w:r w:rsidR="004B0C86">
        <w:t>’s</w:t>
      </w:r>
      <w:r w:rsidR="001C1953">
        <w:t xml:space="preserve"> recommendations </w:t>
      </w:r>
      <w:r w:rsidR="004B0C86">
        <w:t>indicate</w:t>
      </w:r>
      <w:r w:rsidR="001C1953">
        <w:t xml:space="preserve"> that the 7</w:t>
      </w:r>
      <w:r w:rsidR="001C1953" w:rsidRPr="001C1953">
        <w:rPr>
          <w:vertAlign w:val="superscript"/>
        </w:rPr>
        <w:t>th</w:t>
      </w:r>
      <w:r w:rsidR="001C1953">
        <w:t xml:space="preserve"> Floor Heritage </w:t>
      </w:r>
      <w:r w:rsidR="001C1953">
        <w:rPr>
          <w:color w:val="000000"/>
        </w:rPr>
        <w:t>is inadequate to facilitate additional load caused by the installation of fitness equipment / tools</w:t>
      </w:r>
      <w:r w:rsidR="001C1953">
        <w:t>, the selected consultant must provide the followings:</w:t>
      </w:r>
    </w:p>
    <w:p w14:paraId="5B9D88F9" w14:textId="6A171682" w:rsidR="001C1953" w:rsidRDefault="001C1953" w:rsidP="001C1953">
      <w:pPr>
        <w:pStyle w:val="ListParagraph"/>
        <w:numPr>
          <w:ilvl w:val="0"/>
          <w:numId w:val="39"/>
        </w:numPr>
        <w:spacing w:line="360" w:lineRule="auto"/>
        <w:jc w:val="both"/>
      </w:pPr>
      <w:r>
        <w:t>Provide design for structural improvements (including proof of calculations for structural improvements</w:t>
      </w:r>
      <w:r w:rsidR="00705829">
        <w:t xml:space="preserve"> and material specifications</w:t>
      </w:r>
      <w:r>
        <w:t>)</w:t>
      </w:r>
    </w:p>
    <w:p w14:paraId="19F4919A" w14:textId="1DDA0FDC" w:rsidR="00FB3E51" w:rsidRDefault="001C1953" w:rsidP="001C1953">
      <w:pPr>
        <w:pStyle w:val="ListParagraph"/>
        <w:numPr>
          <w:ilvl w:val="0"/>
          <w:numId w:val="39"/>
        </w:numPr>
        <w:spacing w:line="360" w:lineRule="auto"/>
        <w:jc w:val="both"/>
      </w:pPr>
      <w:r>
        <w:t>Provide cost estimation for structural improvement</w:t>
      </w:r>
      <w:r w:rsidR="00705829">
        <w:t>s</w:t>
      </w:r>
      <w:r>
        <w:t>.</w:t>
      </w:r>
    </w:p>
    <w:p w14:paraId="0437A800" w14:textId="2D25ACF0" w:rsidR="001C1953" w:rsidRDefault="00705829" w:rsidP="001C1953">
      <w:pPr>
        <w:pStyle w:val="ListParagraph"/>
        <w:numPr>
          <w:ilvl w:val="0"/>
          <w:numId w:val="39"/>
        </w:numPr>
        <w:spacing w:line="360" w:lineRule="auto"/>
        <w:jc w:val="both"/>
      </w:pPr>
      <w:r>
        <w:t>Provide working method for implementation of the structural improvements.</w:t>
      </w:r>
    </w:p>
    <w:p w14:paraId="2E6DE6EE" w14:textId="452CDCD7" w:rsidR="000015CC" w:rsidRDefault="00705829" w:rsidP="000015CC">
      <w:pPr>
        <w:pStyle w:val="ListParagraph"/>
        <w:numPr>
          <w:ilvl w:val="0"/>
          <w:numId w:val="39"/>
        </w:numPr>
        <w:spacing w:after="240" w:line="360" w:lineRule="auto"/>
        <w:jc w:val="both"/>
      </w:pPr>
      <w:r>
        <w:t>Provide estimation of time completion to complete the structural improvements.</w:t>
      </w:r>
    </w:p>
    <w:p w14:paraId="3C92EBE8" w14:textId="77777777" w:rsidR="000015CC" w:rsidRPr="00F12C08" w:rsidRDefault="000015CC" w:rsidP="000015CC">
      <w:pPr>
        <w:pStyle w:val="ListParagraph"/>
        <w:spacing w:after="240" w:line="360" w:lineRule="auto"/>
        <w:ind w:left="810"/>
        <w:jc w:val="both"/>
      </w:pPr>
    </w:p>
    <w:p w14:paraId="21D9CEC6" w14:textId="2924E645" w:rsidR="00F2449B" w:rsidRPr="00705829" w:rsidRDefault="00D0414B" w:rsidP="000015CC">
      <w:pPr>
        <w:pStyle w:val="ListParagraph"/>
        <w:numPr>
          <w:ilvl w:val="0"/>
          <w:numId w:val="22"/>
        </w:numPr>
        <w:spacing w:before="240" w:line="360" w:lineRule="auto"/>
        <w:ind w:left="360" w:hanging="360"/>
        <w:jc w:val="both"/>
        <w:rPr>
          <w:b/>
          <w:bCs/>
          <w:u w:val="single"/>
        </w:rPr>
      </w:pPr>
      <w:r w:rsidRPr="000B2F09">
        <w:rPr>
          <w:b/>
          <w:bCs/>
          <w:u w:val="single"/>
        </w:rPr>
        <w:t xml:space="preserve"> </w:t>
      </w:r>
      <w:r w:rsidR="00107AE3">
        <w:rPr>
          <w:b/>
          <w:bCs/>
          <w:u w:val="single"/>
        </w:rPr>
        <w:t>REQUIREMENTS</w:t>
      </w:r>
    </w:p>
    <w:p w14:paraId="62CC5555" w14:textId="7005E616" w:rsidR="00705829" w:rsidRDefault="00705829" w:rsidP="00BB3974">
      <w:pPr>
        <w:spacing w:line="360" w:lineRule="auto"/>
        <w:jc w:val="both"/>
      </w:pPr>
      <w:r>
        <w:t>To carry out the assignment to thoroughly evaluate the existing structure at the 7</w:t>
      </w:r>
      <w:r w:rsidRPr="00705829">
        <w:rPr>
          <w:vertAlign w:val="superscript"/>
        </w:rPr>
        <w:t>th</w:t>
      </w:r>
      <w:r>
        <w:t xml:space="preserve"> Floor Heritage Building, the selected consultant</w:t>
      </w:r>
      <w:r w:rsidR="00107AE3">
        <w:t xml:space="preserve"> must fulfill the following criteria:</w:t>
      </w:r>
    </w:p>
    <w:p w14:paraId="76E08A79" w14:textId="3ABB188F" w:rsidR="00107AE3" w:rsidRDefault="00107AE3" w:rsidP="00107AE3">
      <w:pPr>
        <w:pStyle w:val="ListParagraph"/>
        <w:numPr>
          <w:ilvl w:val="0"/>
          <w:numId w:val="40"/>
        </w:numPr>
        <w:spacing w:line="360" w:lineRule="auto"/>
        <w:ind w:left="360"/>
        <w:jc w:val="both"/>
      </w:pPr>
      <w:r>
        <w:t xml:space="preserve">The selected consultant must have </w:t>
      </w:r>
      <w:r w:rsidR="00AA7440">
        <w:t xml:space="preserve">a valid </w:t>
      </w:r>
      <w:r w:rsidR="000015CC">
        <w:t xml:space="preserve">company </w:t>
      </w:r>
      <w:r w:rsidR="00AA7440">
        <w:t xml:space="preserve">license </w:t>
      </w:r>
      <w:r w:rsidR="000015CC">
        <w:t>in the field of</w:t>
      </w:r>
      <w:r w:rsidR="00AA7440">
        <w:t xml:space="preserve"> structural design and </w:t>
      </w:r>
      <w:r w:rsidR="005451C0">
        <w:t>planning.</w:t>
      </w:r>
    </w:p>
    <w:p w14:paraId="0D2CC1FA" w14:textId="561668EB" w:rsidR="00107AE3" w:rsidRDefault="00107AE3" w:rsidP="00107AE3">
      <w:pPr>
        <w:pStyle w:val="ListParagraph"/>
        <w:numPr>
          <w:ilvl w:val="0"/>
          <w:numId w:val="40"/>
        </w:numPr>
        <w:spacing w:line="360" w:lineRule="auto"/>
        <w:ind w:left="360"/>
        <w:jc w:val="both"/>
      </w:pPr>
      <w:r>
        <w:lastRenderedPageBreak/>
        <w:t xml:space="preserve">The selected </w:t>
      </w:r>
      <w:r w:rsidR="007066EE">
        <w:t>company</w:t>
      </w:r>
      <w:r>
        <w:t xml:space="preserve"> must have </w:t>
      </w:r>
      <w:r w:rsidR="007066EE">
        <w:t xml:space="preserve">at least 5 years of </w:t>
      </w:r>
      <w:r>
        <w:t>experience in structural engineering design</w:t>
      </w:r>
      <w:r w:rsidR="00E06E79">
        <w:t xml:space="preserve"> and/or evaluation</w:t>
      </w:r>
      <w:r>
        <w:t>.</w:t>
      </w:r>
    </w:p>
    <w:p w14:paraId="618B6C96" w14:textId="2500B91D" w:rsidR="00107AE3" w:rsidRDefault="000773B8" w:rsidP="00107AE3">
      <w:pPr>
        <w:pStyle w:val="ListParagraph"/>
        <w:numPr>
          <w:ilvl w:val="0"/>
          <w:numId w:val="40"/>
        </w:numPr>
        <w:spacing w:line="360" w:lineRule="auto"/>
        <w:ind w:left="360"/>
        <w:jc w:val="both"/>
      </w:pPr>
      <w:r>
        <w:t>Personnel requirements:</w:t>
      </w:r>
    </w:p>
    <w:p w14:paraId="38001809" w14:textId="6E123076" w:rsidR="00F12C08" w:rsidRDefault="00F12C08" w:rsidP="00221846">
      <w:pPr>
        <w:pStyle w:val="ListParagraph"/>
        <w:numPr>
          <w:ilvl w:val="0"/>
          <w:numId w:val="41"/>
        </w:numPr>
        <w:spacing w:line="276" w:lineRule="auto"/>
        <w:jc w:val="both"/>
      </w:pPr>
      <w:r>
        <w:t xml:space="preserve">1 (one) team leader, which holds at least a bachelor’s degree in civil engineering (S1) and </w:t>
      </w:r>
      <w:r w:rsidR="00370CAB">
        <w:t>10</w:t>
      </w:r>
      <w:r>
        <w:t xml:space="preserve"> years’ experience as structural engineer. Hold a valid Certificate of Expertise </w:t>
      </w:r>
      <w:r w:rsidR="00370CAB">
        <w:t>Senior</w:t>
      </w:r>
      <w:r>
        <w:t xml:space="preserve"> Level or “</w:t>
      </w:r>
      <w:proofErr w:type="spellStart"/>
      <w:r w:rsidRPr="00F12C08">
        <w:rPr>
          <w:i/>
          <w:iCs/>
        </w:rPr>
        <w:t>Sertifikat</w:t>
      </w:r>
      <w:proofErr w:type="spellEnd"/>
      <w:r w:rsidRPr="00F12C08">
        <w:rPr>
          <w:i/>
          <w:iCs/>
        </w:rPr>
        <w:t xml:space="preserve"> </w:t>
      </w:r>
      <w:proofErr w:type="spellStart"/>
      <w:r w:rsidRPr="00F12C08">
        <w:rPr>
          <w:i/>
          <w:iCs/>
        </w:rPr>
        <w:t>Keahlian</w:t>
      </w:r>
      <w:proofErr w:type="spellEnd"/>
      <w:r w:rsidRPr="00F12C08">
        <w:rPr>
          <w:i/>
          <w:iCs/>
        </w:rPr>
        <w:t xml:space="preserve"> Ahli</w:t>
      </w:r>
      <w:r>
        <w:t xml:space="preserve"> (SKA) </w:t>
      </w:r>
      <w:r w:rsidR="00370CAB">
        <w:rPr>
          <w:i/>
          <w:iCs/>
        </w:rPr>
        <w:t>Utama</w:t>
      </w:r>
      <w:r>
        <w:t>” related to Structural Engineering Design / Material Testing Expert or other equal certification.</w:t>
      </w:r>
    </w:p>
    <w:p w14:paraId="1B5FD78E" w14:textId="29FB68EA" w:rsidR="00705829" w:rsidRDefault="000773B8" w:rsidP="00221846">
      <w:pPr>
        <w:pStyle w:val="ListParagraph"/>
        <w:numPr>
          <w:ilvl w:val="0"/>
          <w:numId w:val="41"/>
        </w:numPr>
        <w:spacing w:line="276" w:lineRule="auto"/>
        <w:jc w:val="both"/>
      </w:pPr>
      <w:r>
        <w:t xml:space="preserve">1 (one) structural engineer expert, </w:t>
      </w:r>
      <w:r w:rsidR="002075B7">
        <w:t>which holds at</w:t>
      </w:r>
      <w:r>
        <w:t xml:space="preserve"> least </w:t>
      </w:r>
      <w:r w:rsidR="002075B7">
        <w:t>a</w:t>
      </w:r>
      <w:r>
        <w:t xml:space="preserve"> bachelor’s degree in civil engineering (S1)</w:t>
      </w:r>
      <w:r w:rsidR="002075B7">
        <w:t xml:space="preserve"> and</w:t>
      </w:r>
      <w:r>
        <w:t xml:space="preserve"> </w:t>
      </w:r>
      <w:r w:rsidR="00370CAB">
        <w:t>7</w:t>
      </w:r>
      <w:r>
        <w:t xml:space="preserve"> years’ experience as structural engineer. Hold a </w:t>
      </w:r>
      <w:r w:rsidR="002075B7">
        <w:t xml:space="preserve">valid </w:t>
      </w:r>
      <w:r>
        <w:t>Certificate of Expertise</w:t>
      </w:r>
      <w:r w:rsidR="00F12C08">
        <w:t xml:space="preserve"> </w:t>
      </w:r>
      <w:r w:rsidR="006312DE">
        <w:t>Medium</w:t>
      </w:r>
      <w:r w:rsidR="00F12C08">
        <w:t xml:space="preserve"> Level</w:t>
      </w:r>
      <w:r>
        <w:t xml:space="preserve"> or “</w:t>
      </w:r>
      <w:proofErr w:type="spellStart"/>
      <w:r w:rsidRPr="00F12C08">
        <w:rPr>
          <w:i/>
          <w:iCs/>
        </w:rPr>
        <w:t>Sertifikat</w:t>
      </w:r>
      <w:proofErr w:type="spellEnd"/>
      <w:r w:rsidRPr="00F12C08">
        <w:rPr>
          <w:i/>
          <w:iCs/>
        </w:rPr>
        <w:t xml:space="preserve"> </w:t>
      </w:r>
      <w:proofErr w:type="spellStart"/>
      <w:r w:rsidRPr="00F12C08">
        <w:rPr>
          <w:i/>
          <w:iCs/>
        </w:rPr>
        <w:t>Keahlian</w:t>
      </w:r>
      <w:proofErr w:type="spellEnd"/>
      <w:r w:rsidRPr="00F12C08">
        <w:rPr>
          <w:i/>
          <w:iCs/>
        </w:rPr>
        <w:t xml:space="preserve"> Ahli</w:t>
      </w:r>
      <w:r>
        <w:t xml:space="preserve"> (SKA)</w:t>
      </w:r>
      <w:r w:rsidR="00F12C08">
        <w:t xml:space="preserve"> </w:t>
      </w:r>
      <w:r w:rsidR="00BF44FD">
        <w:rPr>
          <w:i/>
          <w:iCs/>
        </w:rPr>
        <w:t>Madya</w:t>
      </w:r>
      <w:r>
        <w:t xml:space="preserve">” </w:t>
      </w:r>
      <w:r w:rsidR="002075B7">
        <w:t>related to</w:t>
      </w:r>
      <w:r>
        <w:t xml:space="preserve"> Structural Engineering</w:t>
      </w:r>
      <w:r w:rsidR="002075B7">
        <w:t xml:space="preserve"> Design / Material Testing Expert or other equal certification.</w:t>
      </w:r>
    </w:p>
    <w:p w14:paraId="5FCD59E6" w14:textId="63FEB933" w:rsidR="000B2F09" w:rsidRPr="00E273AC" w:rsidRDefault="000B2F09" w:rsidP="00E273AC">
      <w:pPr>
        <w:spacing w:line="360" w:lineRule="auto"/>
        <w:jc w:val="both"/>
        <w:rPr>
          <w:sz w:val="22"/>
          <w:szCs w:val="22"/>
        </w:rPr>
      </w:pPr>
    </w:p>
    <w:p w14:paraId="6F8DCEAF" w14:textId="3C49497D" w:rsidR="00E273AC" w:rsidRPr="00A21B94" w:rsidRDefault="00E273AC" w:rsidP="00F12C08">
      <w:pPr>
        <w:pStyle w:val="ListParagraph"/>
        <w:numPr>
          <w:ilvl w:val="0"/>
          <w:numId w:val="22"/>
        </w:numPr>
        <w:spacing w:line="360" w:lineRule="auto"/>
        <w:ind w:left="450" w:hanging="450"/>
        <w:jc w:val="both"/>
        <w:rPr>
          <w:b/>
          <w:bCs/>
          <w:u w:val="single"/>
        </w:rPr>
      </w:pPr>
      <w:r w:rsidRPr="00A21B94">
        <w:rPr>
          <w:b/>
          <w:bCs/>
          <w:u w:val="single"/>
        </w:rPr>
        <w:t>DURATION OF SERVICES</w:t>
      </w:r>
    </w:p>
    <w:p w14:paraId="27CC4AF1" w14:textId="4D2F5B20" w:rsidR="008460C3" w:rsidRDefault="00E273AC" w:rsidP="00C00F40">
      <w:pPr>
        <w:shd w:val="clear" w:color="auto" w:fill="FFFFFF"/>
        <w:spacing w:line="276" w:lineRule="auto"/>
        <w:jc w:val="both"/>
      </w:pPr>
      <w:r w:rsidRPr="0061543E">
        <w:t xml:space="preserve">The selected </w:t>
      </w:r>
      <w:r w:rsidR="00674235">
        <w:t>consultant</w:t>
      </w:r>
      <w:r w:rsidRPr="0061543E">
        <w:t xml:space="preserve"> shall be committed to </w:t>
      </w:r>
      <w:r w:rsidR="008460C3">
        <w:t xml:space="preserve">completing the whole work for the duration of </w:t>
      </w:r>
      <w:r w:rsidR="00E06E79">
        <w:rPr>
          <w:b/>
          <w:bCs/>
        </w:rPr>
        <w:t>2</w:t>
      </w:r>
      <w:r w:rsidR="00E06E79" w:rsidRPr="008460C3">
        <w:rPr>
          <w:b/>
          <w:bCs/>
        </w:rPr>
        <w:t xml:space="preserve"> </w:t>
      </w:r>
      <w:r w:rsidR="008460C3" w:rsidRPr="008460C3">
        <w:rPr>
          <w:b/>
          <w:bCs/>
        </w:rPr>
        <w:t>(</w:t>
      </w:r>
      <w:r w:rsidR="00E06E79">
        <w:rPr>
          <w:b/>
          <w:bCs/>
        </w:rPr>
        <w:t>two</w:t>
      </w:r>
      <w:r w:rsidR="008460C3" w:rsidRPr="008460C3">
        <w:rPr>
          <w:b/>
          <w:bCs/>
        </w:rPr>
        <w:t xml:space="preserve">) </w:t>
      </w:r>
      <w:r w:rsidR="00E06E79">
        <w:rPr>
          <w:b/>
          <w:bCs/>
        </w:rPr>
        <w:t>weeks</w:t>
      </w:r>
      <w:r w:rsidR="008460C3">
        <w:t>. Starting from the confirmation of Purchase Order (PO) from ASEC.</w:t>
      </w:r>
    </w:p>
    <w:p w14:paraId="0F281307" w14:textId="1F2399D8" w:rsidR="00714BB1" w:rsidRDefault="00714BB1" w:rsidP="000E04CF">
      <w:pPr>
        <w:shd w:val="clear" w:color="auto" w:fill="FFFFFF"/>
        <w:spacing w:line="360" w:lineRule="auto"/>
        <w:ind w:right="115"/>
        <w:jc w:val="both"/>
        <w:rPr>
          <w:sz w:val="22"/>
          <w:szCs w:val="22"/>
        </w:rPr>
      </w:pPr>
    </w:p>
    <w:p w14:paraId="5BFE72EB" w14:textId="5555CE6D" w:rsidR="00AD6BA0" w:rsidRPr="00A21B94" w:rsidRDefault="00AD6BA0" w:rsidP="00AD6BA0">
      <w:pPr>
        <w:pStyle w:val="ListParagraph"/>
        <w:numPr>
          <w:ilvl w:val="0"/>
          <w:numId w:val="22"/>
        </w:numPr>
        <w:spacing w:line="360" w:lineRule="auto"/>
        <w:ind w:left="450" w:hanging="450"/>
        <w:jc w:val="both"/>
        <w:rPr>
          <w:b/>
          <w:bCs/>
          <w:u w:val="single"/>
        </w:rPr>
      </w:pPr>
      <w:r>
        <w:rPr>
          <w:b/>
          <w:bCs/>
          <w:u w:val="single"/>
        </w:rPr>
        <w:t>CURRENCY AND TERMS OF PAYMENTS</w:t>
      </w:r>
    </w:p>
    <w:p w14:paraId="75731BCD" w14:textId="3400895D" w:rsidR="00AD6BA0" w:rsidRDefault="00AD6BA0" w:rsidP="00AD6BA0">
      <w:pPr>
        <w:pStyle w:val="ListParagraph"/>
        <w:numPr>
          <w:ilvl w:val="0"/>
          <w:numId w:val="42"/>
        </w:numPr>
        <w:shd w:val="clear" w:color="auto" w:fill="FFFFFF"/>
        <w:spacing w:line="360" w:lineRule="auto"/>
        <w:ind w:left="360" w:right="115"/>
        <w:jc w:val="both"/>
        <w:rPr>
          <w:sz w:val="22"/>
          <w:szCs w:val="22"/>
        </w:rPr>
      </w:pPr>
      <w:r>
        <w:rPr>
          <w:sz w:val="22"/>
          <w:szCs w:val="22"/>
        </w:rPr>
        <w:t>Vendors submit their quotation by using IDR (for local bidder) or USD (for international bidder) covering all the requirements as elaborated in this TOR (quotation from vendor shall remain valid until 31 October 2023)</w:t>
      </w:r>
    </w:p>
    <w:p w14:paraId="5C9CF4F0" w14:textId="68F11C61" w:rsidR="00AD6BA0" w:rsidRDefault="00AD6BA0" w:rsidP="00AD6BA0">
      <w:pPr>
        <w:pStyle w:val="ListParagraph"/>
        <w:numPr>
          <w:ilvl w:val="0"/>
          <w:numId w:val="42"/>
        </w:numPr>
        <w:shd w:val="clear" w:color="auto" w:fill="FFFFFF"/>
        <w:spacing w:line="360" w:lineRule="auto"/>
        <w:ind w:left="360" w:right="115"/>
        <w:jc w:val="both"/>
        <w:rPr>
          <w:sz w:val="22"/>
          <w:szCs w:val="22"/>
        </w:rPr>
      </w:pPr>
      <w:r>
        <w:rPr>
          <w:sz w:val="22"/>
          <w:szCs w:val="22"/>
        </w:rPr>
        <w:t xml:space="preserve">Terms of Payments: </w:t>
      </w:r>
      <w:r w:rsidR="00BF44FD">
        <w:rPr>
          <w:sz w:val="22"/>
          <w:szCs w:val="22"/>
        </w:rPr>
        <w:t>15</w:t>
      </w:r>
      <w:r>
        <w:rPr>
          <w:sz w:val="22"/>
          <w:szCs w:val="22"/>
        </w:rPr>
        <w:t xml:space="preserve">% Down Payment, </w:t>
      </w:r>
      <w:r w:rsidR="00BF44FD">
        <w:rPr>
          <w:sz w:val="22"/>
          <w:szCs w:val="22"/>
        </w:rPr>
        <w:t>25</w:t>
      </w:r>
      <w:r>
        <w:rPr>
          <w:sz w:val="22"/>
          <w:szCs w:val="22"/>
        </w:rPr>
        <w:t xml:space="preserve">% First Payment (after </w:t>
      </w:r>
      <w:r w:rsidR="00BF44FD">
        <w:rPr>
          <w:sz w:val="22"/>
          <w:szCs w:val="22"/>
        </w:rPr>
        <w:t>investigation and site survey</w:t>
      </w:r>
      <w:r>
        <w:rPr>
          <w:sz w:val="22"/>
          <w:szCs w:val="22"/>
        </w:rPr>
        <w:t xml:space="preserve">), </w:t>
      </w:r>
      <w:r w:rsidR="00BF44FD">
        <w:rPr>
          <w:sz w:val="22"/>
          <w:szCs w:val="22"/>
        </w:rPr>
        <w:t>60</w:t>
      </w:r>
      <w:r>
        <w:rPr>
          <w:sz w:val="22"/>
          <w:szCs w:val="22"/>
        </w:rPr>
        <w:t xml:space="preserve">% (after </w:t>
      </w:r>
      <w:r w:rsidR="00BF44FD">
        <w:rPr>
          <w:sz w:val="22"/>
          <w:szCs w:val="22"/>
        </w:rPr>
        <w:t>completion and ASEC’s acceptance toward all reports</w:t>
      </w:r>
      <w:r>
        <w:rPr>
          <w:sz w:val="22"/>
          <w:szCs w:val="22"/>
        </w:rPr>
        <w:t>)</w:t>
      </w:r>
    </w:p>
    <w:p w14:paraId="3171058E" w14:textId="77777777" w:rsidR="00AD6BA0" w:rsidRDefault="00AD6BA0" w:rsidP="00AD6BA0">
      <w:pPr>
        <w:shd w:val="clear" w:color="auto" w:fill="FFFFFF"/>
        <w:spacing w:line="360" w:lineRule="auto"/>
        <w:ind w:right="115"/>
        <w:jc w:val="both"/>
        <w:rPr>
          <w:sz w:val="22"/>
          <w:szCs w:val="22"/>
        </w:rPr>
      </w:pPr>
    </w:p>
    <w:p w14:paraId="45D9A197" w14:textId="1FBC76F7" w:rsidR="00AD6BA0" w:rsidRPr="00A21B94" w:rsidRDefault="00AD6BA0" w:rsidP="00AD6BA0">
      <w:pPr>
        <w:pStyle w:val="ListParagraph"/>
        <w:numPr>
          <w:ilvl w:val="0"/>
          <w:numId w:val="22"/>
        </w:numPr>
        <w:spacing w:line="360" w:lineRule="auto"/>
        <w:ind w:left="450" w:hanging="450"/>
        <w:jc w:val="both"/>
        <w:rPr>
          <w:b/>
          <w:bCs/>
          <w:u w:val="single"/>
        </w:rPr>
      </w:pPr>
      <w:r>
        <w:rPr>
          <w:b/>
          <w:bCs/>
          <w:u w:val="single"/>
        </w:rPr>
        <w:t>DOCUMENT TO BE SUBMITTED</w:t>
      </w:r>
    </w:p>
    <w:p w14:paraId="74DC6347" w14:textId="197C68D2" w:rsidR="00AD6BA0" w:rsidRDefault="00FC1FB8" w:rsidP="00FC1FB8">
      <w:pPr>
        <w:pStyle w:val="ListParagraph"/>
        <w:numPr>
          <w:ilvl w:val="0"/>
          <w:numId w:val="43"/>
        </w:numPr>
        <w:shd w:val="clear" w:color="auto" w:fill="FFFFFF"/>
        <w:spacing w:line="360" w:lineRule="auto"/>
        <w:ind w:left="360" w:right="115"/>
        <w:jc w:val="both"/>
        <w:rPr>
          <w:sz w:val="22"/>
          <w:szCs w:val="22"/>
        </w:rPr>
      </w:pPr>
      <w:r>
        <w:rPr>
          <w:sz w:val="22"/>
          <w:szCs w:val="22"/>
        </w:rPr>
        <w:t xml:space="preserve">ASEC strongly suggest the vendor to attend the preliminary site visit to check the existing conditions and ensure the submitted quotation will cover all the required works. ASEC will not pay any additional cost to perform the required works (labor, </w:t>
      </w:r>
      <w:r w:rsidR="001A0B38">
        <w:rPr>
          <w:sz w:val="22"/>
          <w:szCs w:val="22"/>
        </w:rPr>
        <w:t>materials,</w:t>
      </w:r>
      <w:r>
        <w:rPr>
          <w:sz w:val="22"/>
          <w:szCs w:val="22"/>
        </w:rPr>
        <w:t xml:space="preserve"> and equipment / tools)</w:t>
      </w:r>
      <w:r w:rsidR="001B1945">
        <w:rPr>
          <w:sz w:val="22"/>
          <w:szCs w:val="22"/>
        </w:rPr>
        <w:t xml:space="preserve"> after PO has been issued.</w:t>
      </w:r>
    </w:p>
    <w:p w14:paraId="5C767AA2" w14:textId="0E77FFF3" w:rsidR="00FC1FB8" w:rsidRDefault="00FC1FB8" w:rsidP="00FC1FB8">
      <w:pPr>
        <w:pStyle w:val="ListParagraph"/>
        <w:numPr>
          <w:ilvl w:val="0"/>
          <w:numId w:val="43"/>
        </w:numPr>
        <w:shd w:val="clear" w:color="auto" w:fill="FFFFFF"/>
        <w:spacing w:line="360" w:lineRule="auto"/>
        <w:ind w:left="360" w:right="115"/>
        <w:jc w:val="both"/>
        <w:rPr>
          <w:sz w:val="22"/>
          <w:szCs w:val="22"/>
        </w:rPr>
      </w:pPr>
      <w:r>
        <w:rPr>
          <w:sz w:val="22"/>
          <w:szCs w:val="22"/>
        </w:rPr>
        <w:t>Document to be submitted:</w:t>
      </w:r>
    </w:p>
    <w:p w14:paraId="166AB62F" w14:textId="559BB30B" w:rsidR="00FC1FB8" w:rsidRDefault="004C09E8" w:rsidP="00576AB6">
      <w:pPr>
        <w:pStyle w:val="ListParagraph"/>
        <w:numPr>
          <w:ilvl w:val="0"/>
          <w:numId w:val="44"/>
        </w:numPr>
        <w:shd w:val="clear" w:color="auto" w:fill="FFFFFF"/>
        <w:spacing w:line="276" w:lineRule="auto"/>
        <w:ind w:left="720" w:right="115"/>
        <w:jc w:val="both"/>
        <w:rPr>
          <w:sz w:val="22"/>
          <w:szCs w:val="22"/>
        </w:rPr>
      </w:pPr>
      <w:r>
        <w:rPr>
          <w:sz w:val="22"/>
          <w:szCs w:val="22"/>
        </w:rPr>
        <w:t>Cop</w:t>
      </w:r>
      <w:r w:rsidR="00D1639E">
        <w:rPr>
          <w:sz w:val="22"/>
          <w:szCs w:val="22"/>
        </w:rPr>
        <w:t>y</w:t>
      </w:r>
      <w:r>
        <w:rPr>
          <w:sz w:val="22"/>
          <w:szCs w:val="22"/>
        </w:rPr>
        <w:t xml:space="preserve"> of v</w:t>
      </w:r>
      <w:r w:rsidR="001A0B38">
        <w:rPr>
          <w:sz w:val="22"/>
          <w:szCs w:val="22"/>
        </w:rPr>
        <w:t>alid company license in the field of structural design or structural audit</w:t>
      </w:r>
      <w:r w:rsidR="00BF44FD">
        <w:rPr>
          <w:sz w:val="22"/>
          <w:szCs w:val="22"/>
        </w:rPr>
        <w:t xml:space="preserve"> / evaluation</w:t>
      </w:r>
    </w:p>
    <w:p w14:paraId="1FA6281D" w14:textId="2E1401B0" w:rsidR="001A0B38" w:rsidRDefault="001A0B38" w:rsidP="00576AB6">
      <w:pPr>
        <w:pStyle w:val="ListParagraph"/>
        <w:numPr>
          <w:ilvl w:val="0"/>
          <w:numId w:val="44"/>
        </w:numPr>
        <w:shd w:val="clear" w:color="auto" w:fill="FFFFFF"/>
        <w:spacing w:line="276" w:lineRule="auto"/>
        <w:ind w:left="720" w:right="115"/>
        <w:jc w:val="both"/>
        <w:rPr>
          <w:sz w:val="22"/>
          <w:szCs w:val="22"/>
        </w:rPr>
      </w:pPr>
      <w:r>
        <w:rPr>
          <w:sz w:val="22"/>
          <w:szCs w:val="22"/>
        </w:rPr>
        <w:t>Proof of company</w:t>
      </w:r>
      <w:r w:rsidR="00BF44FD">
        <w:rPr>
          <w:sz w:val="22"/>
          <w:szCs w:val="22"/>
        </w:rPr>
        <w:t>’s</w:t>
      </w:r>
      <w:r>
        <w:rPr>
          <w:sz w:val="22"/>
          <w:szCs w:val="22"/>
        </w:rPr>
        <w:t xml:space="preserve"> experience in structural engineering design or structural </w:t>
      </w:r>
      <w:r w:rsidR="00BF44FD">
        <w:rPr>
          <w:sz w:val="22"/>
          <w:szCs w:val="22"/>
        </w:rPr>
        <w:t xml:space="preserve">audit / </w:t>
      </w:r>
      <w:r>
        <w:rPr>
          <w:sz w:val="22"/>
          <w:szCs w:val="22"/>
        </w:rPr>
        <w:t>evaluation</w:t>
      </w:r>
      <w:r w:rsidR="004C09E8">
        <w:rPr>
          <w:sz w:val="22"/>
          <w:szCs w:val="22"/>
        </w:rPr>
        <w:t xml:space="preserve"> (list of experiences and documentations)</w:t>
      </w:r>
    </w:p>
    <w:p w14:paraId="44D1D834" w14:textId="7F4628C8" w:rsidR="00D1639E" w:rsidRDefault="006C2E76" w:rsidP="00576AB6">
      <w:pPr>
        <w:pStyle w:val="ListParagraph"/>
        <w:numPr>
          <w:ilvl w:val="0"/>
          <w:numId w:val="44"/>
        </w:numPr>
        <w:shd w:val="clear" w:color="auto" w:fill="FFFFFF"/>
        <w:spacing w:line="276" w:lineRule="auto"/>
        <w:ind w:left="720" w:right="115"/>
        <w:jc w:val="both"/>
        <w:rPr>
          <w:sz w:val="22"/>
          <w:szCs w:val="22"/>
        </w:rPr>
      </w:pPr>
      <w:r>
        <w:rPr>
          <w:sz w:val="22"/>
          <w:szCs w:val="22"/>
        </w:rPr>
        <w:t xml:space="preserve">Proof of personnel </w:t>
      </w:r>
      <w:r w:rsidR="00BF44FD">
        <w:rPr>
          <w:sz w:val="22"/>
          <w:szCs w:val="22"/>
        </w:rPr>
        <w:t>qualifications</w:t>
      </w:r>
      <w:r>
        <w:rPr>
          <w:sz w:val="22"/>
          <w:szCs w:val="22"/>
        </w:rPr>
        <w:t xml:space="preserve"> </w:t>
      </w:r>
      <w:r w:rsidR="00D1639E">
        <w:rPr>
          <w:sz w:val="22"/>
          <w:szCs w:val="22"/>
        </w:rPr>
        <w:t>including:</w:t>
      </w:r>
    </w:p>
    <w:p w14:paraId="347DF88A" w14:textId="7D1AFD3B" w:rsidR="00D1639E" w:rsidRDefault="00D1639E" w:rsidP="00D1639E">
      <w:pPr>
        <w:pStyle w:val="ListParagraph"/>
        <w:numPr>
          <w:ilvl w:val="0"/>
          <w:numId w:val="45"/>
        </w:numPr>
        <w:shd w:val="clear" w:color="auto" w:fill="FFFFFF"/>
        <w:spacing w:line="276" w:lineRule="auto"/>
        <w:ind w:right="115"/>
        <w:jc w:val="both"/>
        <w:rPr>
          <w:sz w:val="22"/>
          <w:szCs w:val="22"/>
        </w:rPr>
      </w:pPr>
      <w:r>
        <w:rPr>
          <w:sz w:val="22"/>
          <w:szCs w:val="22"/>
        </w:rPr>
        <w:t>Educational Certificate as mentioned in the personnel requirements (</w:t>
      </w:r>
      <w:r w:rsidR="00581AF5">
        <w:rPr>
          <w:sz w:val="22"/>
          <w:szCs w:val="22"/>
        </w:rPr>
        <w:t xml:space="preserve">minimum Bachelor Degree or </w:t>
      </w:r>
      <w:r>
        <w:rPr>
          <w:sz w:val="22"/>
          <w:szCs w:val="22"/>
        </w:rPr>
        <w:t>S1 in Civil Engineering)</w:t>
      </w:r>
    </w:p>
    <w:p w14:paraId="007ABCA1" w14:textId="1B26857C" w:rsidR="00D1639E" w:rsidRDefault="00D1639E" w:rsidP="00D1639E">
      <w:pPr>
        <w:pStyle w:val="ListParagraph"/>
        <w:numPr>
          <w:ilvl w:val="0"/>
          <w:numId w:val="45"/>
        </w:numPr>
        <w:shd w:val="clear" w:color="auto" w:fill="FFFFFF"/>
        <w:spacing w:line="276" w:lineRule="auto"/>
        <w:ind w:right="115"/>
        <w:jc w:val="both"/>
        <w:rPr>
          <w:sz w:val="22"/>
          <w:szCs w:val="22"/>
        </w:rPr>
      </w:pPr>
      <w:r>
        <w:rPr>
          <w:sz w:val="22"/>
          <w:szCs w:val="22"/>
        </w:rPr>
        <w:lastRenderedPageBreak/>
        <w:t>V</w:t>
      </w:r>
      <w:r w:rsidR="00BF44FD">
        <w:rPr>
          <w:sz w:val="22"/>
          <w:szCs w:val="22"/>
        </w:rPr>
        <w:t>alid license of expertise</w:t>
      </w:r>
      <w:r w:rsidR="00146948">
        <w:rPr>
          <w:sz w:val="22"/>
          <w:szCs w:val="22"/>
        </w:rPr>
        <w:t xml:space="preserve"> (</w:t>
      </w:r>
      <w:proofErr w:type="spellStart"/>
      <w:r w:rsidRPr="00D1639E">
        <w:rPr>
          <w:i/>
          <w:iCs/>
          <w:sz w:val="22"/>
          <w:szCs w:val="22"/>
        </w:rPr>
        <w:t>Sertifikat</w:t>
      </w:r>
      <w:proofErr w:type="spellEnd"/>
      <w:r w:rsidRPr="00D1639E">
        <w:rPr>
          <w:i/>
          <w:iCs/>
          <w:sz w:val="22"/>
          <w:szCs w:val="22"/>
        </w:rPr>
        <w:t xml:space="preserve"> </w:t>
      </w:r>
      <w:proofErr w:type="spellStart"/>
      <w:r w:rsidRPr="00D1639E">
        <w:rPr>
          <w:i/>
          <w:iCs/>
          <w:sz w:val="22"/>
          <w:szCs w:val="22"/>
        </w:rPr>
        <w:t>Keahlian</w:t>
      </w:r>
      <w:proofErr w:type="spellEnd"/>
      <w:r w:rsidRPr="00D1639E">
        <w:rPr>
          <w:i/>
          <w:iCs/>
          <w:sz w:val="22"/>
          <w:szCs w:val="22"/>
        </w:rPr>
        <w:t xml:space="preserve"> Ahli</w:t>
      </w:r>
      <w:r>
        <w:rPr>
          <w:sz w:val="22"/>
          <w:szCs w:val="22"/>
        </w:rPr>
        <w:t xml:space="preserve"> / </w:t>
      </w:r>
      <w:r w:rsidR="00146948">
        <w:rPr>
          <w:sz w:val="22"/>
          <w:szCs w:val="22"/>
        </w:rPr>
        <w:t>SKA)</w:t>
      </w:r>
      <w:r>
        <w:rPr>
          <w:sz w:val="22"/>
          <w:szCs w:val="22"/>
        </w:rPr>
        <w:t xml:space="preserve"> as mentioned in the personnel requirements.</w:t>
      </w:r>
      <w:r w:rsidR="00BF44FD">
        <w:rPr>
          <w:sz w:val="22"/>
          <w:szCs w:val="22"/>
        </w:rPr>
        <w:t xml:space="preserve"> </w:t>
      </w:r>
    </w:p>
    <w:p w14:paraId="4679F26D" w14:textId="4BB38C6D" w:rsidR="001A0B38" w:rsidRDefault="00BF44FD" w:rsidP="00D1639E">
      <w:pPr>
        <w:pStyle w:val="ListParagraph"/>
        <w:numPr>
          <w:ilvl w:val="0"/>
          <w:numId w:val="45"/>
        </w:numPr>
        <w:shd w:val="clear" w:color="auto" w:fill="FFFFFF"/>
        <w:spacing w:line="276" w:lineRule="auto"/>
        <w:ind w:right="115"/>
        <w:jc w:val="both"/>
        <w:rPr>
          <w:sz w:val="22"/>
          <w:szCs w:val="22"/>
        </w:rPr>
      </w:pPr>
      <w:r>
        <w:rPr>
          <w:sz w:val="22"/>
          <w:szCs w:val="22"/>
        </w:rPr>
        <w:t>CV/</w:t>
      </w:r>
      <w:r w:rsidR="00D1639E">
        <w:rPr>
          <w:sz w:val="22"/>
          <w:szCs w:val="22"/>
        </w:rPr>
        <w:t>portfolio with information regarding duration of professional experience mentioned in the personnel requirements.</w:t>
      </w:r>
    </w:p>
    <w:p w14:paraId="36029871" w14:textId="659B46E5" w:rsidR="00221846" w:rsidRPr="00FC1FB8" w:rsidRDefault="00221846" w:rsidP="00576AB6">
      <w:pPr>
        <w:pStyle w:val="ListParagraph"/>
        <w:numPr>
          <w:ilvl w:val="0"/>
          <w:numId w:val="44"/>
        </w:numPr>
        <w:shd w:val="clear" w:color="auto" w:fill="FFFFFF"/>
        <w:spacing w:line="276" w:lineRule="auto"/>
        <w:ind w:left="720" w:right="115"/>
        <w:jc w:val="both"/>
        <w:rPr>
          <w:sz w:val="22"/>
          <w:szCs w:val="22"/>
        </w:rPr>
      </w:pPr>
      <w:r>
        <w:rPr>
          <w:sz w:val="22"/>
          <w:szCs w:val="22"/>
        </w:rPr>
        <w:t>Vendor quotation (covering all the requirements as elaborated in this TOR, exclude VAT)</w:t>
      </w:r>
    </w:p>
    <w:sectPr w:rsidR="00221846" w:rsidRPr="00FC1FB8" w:rsidSect="00C00F40">
      <w:footerReference w:type="even" r:id="rId9"/>
      <w:footerReference w:type="default" r:id="rId10"/>
      <w:pgSz w:w="12240" w:h="15840"/>
      <w:pgMar w:top="1440" w:right="180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F1FB1" w14:textId="77777777" w:rsidR="00D95B55" w:rsidRDefault="00D95B55">
      <w:r>
        <w:separator/>
      </w:r>
    </w:p>
  </w:endnote>
  <w:endnote w:type="continuationSeparator" w:id="0">
    <w:p w14:paraId="57C258F2" w14:textId="77777777" w:rsidR="00D95B55" w:rsidRDefault="00D9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C267" w14:textId="7BBA3754" w:rsidR="00592310" w:rsidRDefault="00592310" w:rsidP="005923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4235">
      <w:rPr>
        <w:rStyle w:val="PageNumber"/>
        <w:noProof/>
      </w:rPr>
      <w:t>2</w:t>
    </w:r>
    <w:r>
      <w:rPr>
        <w:rStyle w:val="PageNumber"/>
      </w:rPr>
      <w:fldChar w:fldCharType="end"/>
    </w:r>
  </w:p>
  <w:p w14:paraId="02DFD086" w14:textId="77777777" w:rsidR="00592310" w:rsidRDefault="0059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CC59" w14:textId="64E451C9" w:rsidR="00592310" w:rsidRDefault="00592310" w:rsidP="005923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48A5">
      <w:rPr>
        <w:rStyle w:val="PageNumber"/>
        <w:noProof/>
      </w:rPr>
      <w:t>5</w:t>
    </w:r>
    <w:r>
      <w:rPr>
        <w:rStyle w:val="PageNumber"/>
      </w:rPr>
      <w:fldChar w:fldCharType="end"/>
    </w:r>
  </w:p>
  <w:p w14:paraId="044126C9" w14:textId="77777777" w:rsidR="00592310" w:rsidRDefault="00592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0E77E" w14:textId="77777777" w:rsidR="00D95B55" w:rsidRDefault="00D95B55">
      <w:r>
        <w:separator/>
      </w:r>
    </w:p>
  </w:footnote>
  <w:footnote w:type="continuationSeparator" w:id="0">
    <w:p w14:paraId="61C6271C" w14:textId="77777777" w:rsidR="00D95B55" w:rsidRDefault="00D95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D4C"/>
    <w:multiLevelType w:val="hybridMultilevel"/>
    <w:tmpl w:val="E62E1D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545F2"/>
    <w:multiLevelType w:val="hybridMultilevel"/>
    <w:tmpl w:val="3F8ADCDA"/>
    <w:lvl w:ilvl="0" w:tplc="BF164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CB7B90"/>
    <w:multiLevelType w:val="hybridMultilevel"/>
    <w:tmpl w:val="2E4EC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96930"/>
    <w:multiLevelType w:val="hybridMultilevel"/>
    <w:tmpl w:val="01185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C3800"/>
    <w:multiLevelType w:val="hybridMultilevel"/>
    <w:tmpl w:val="1424EBF2"/>
    <w:lvl w:ilvl="0" w:tplc="C8702B80">
      <w:start w:val="7"/>
      <w:numFmt w:val="bullet"/>
      <w:lvlText w:val="-"/>
      <w:lvlJc w:val="center"/>
      <w:pPr>
        <w:ind w:left="1440" w:hanging="360"/>
      </w:pPr>
      <w:rPr>
        <w:rFonts w:ascii="Arial" w:eastAsia="Calibri"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1E6394"/>
    <w:multiLevelType w:val="hybridMultilevel"/>
    <w:tmpl w:val="60BC7EF0"/>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00118BF"/>
    <w:multiLevelType w:val="hybridMultilevel"/>
    <w:tmpl w:val="13F60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F422B"/>
    <w:multiLevelType w:val="hybridMultilevel"/>
    <w:tmpl w:val="4740E4D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8D7C53"/>
    <w:multiLevelType w:val="hybridMultilevel"/>
    <w:tmpl w:val="A2C050C8"/>
    <w:lvl w:ilvl="0" w:tplc="6672AD9A">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AB0502"/>
    <w:multiLevelType w:val="hybridMultilevel"/>
    <w:tmpl w:val="0F48B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772F52"/>
    <w:multiLevelType w:val="multilevel"/>
    <w:tmpl w:val="F5FEAB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6155E7"/>
    <w:multiLevelType w:val="hybridMultilevel"/>
    <w:tmpl w:val="74A09FBC"/>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69018C"/>
    <w:multiLevelType w:val="hybridMultilevel"/>
    <w:tmpl w:val="CB7A985A"/>
    <w:lvl w:ilvl="0" w:tplc="5686BE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C2038F"/>
    <w:multiLevelType w:val="hybridMultilevel"/>
    <w:tmpl w:val="394A567E"/>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B672D"/>
    <w:multiLevelType w:val="hybridMultilevel"/>
    <w:tmpl w:val="E54E99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C34C9"/>
    <w:multiLevelType w:val="hybridMultilevel"/>
    <w:tmpl w:val="FC04B16C"/>
    <w:lvl w:ilvl="0" w:tplc="815AC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168E4"/>
    <w:multiLevelType w:val="hybridMultilevel"/>
    <w:tmpl w:val="81006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A7BD1"/>
    <w:multiLevelType w:val="hybridMultilevel"/>
    <w:tmpl w:val="25B6237A"/>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CF3659"/>
    <w:multiLevelType w:val="hybridMultilevel"/>
    <w:tmpl w:val="45B22D4C"/>
    <w:lvl w:ilvl="0" w:tplc="72B60C88">
      <w:start w:val="7"/>
      <w:numFmt w:val="bullet"/>
      <w:lvlText w:val="-"/>
      <w:lvlJc w:val="right"/>
      <w:pPr>
        <w:ind w:left="1440" w:hanging="360"/>
      </w:pPr>
      <w:rPr>
        <w:rFonts w:ascii="Arial" w:eastAsia="Calibri"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CE56C70"/>
    <w:multiLevelType w:val="hybridMultilevel"/>
    <w:tmpl w:val="36E66720"/>
    <w:lvl w:ilvl="0" w:tplc="FFFFFFFF">
      <w:start w:val="1"/>
      <w:numFmt w:val="lowerRoman"/>
      <w:lvlText w:val="%1."/>
      <w:lvlJc w:val="right"/>
      <w:pPr>
        <w:ind w:left="720" w:hanging="360"/>
      </w:pPr>
    </w:lvl>
    <w:lvl w:ilvl="1" w:tplc="0409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270BA8"/>
    <w:multiLevelType w:val="hybridMultilevel"/>
    <w:tmpl w:val="67663164"/>
    <w:lvl w:ilvl="0" w:tplc="C67053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B616E"/>
    <w:multiLevelType w:val="hybridMultilevel"/>
    <w:tmpl w:val="47FCE5DA"/>
    <w:lvl w:ilvl="0" w:tplc="D586F3F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54B01B8"/>
    <w:multiLevelType w:val="hybridMultilevel"/>
    <w:tmpl w:val="56160CB8"/>
    <w:lvl w:ilvl="0" w:tplc="0409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5C72491"/>
    <w:multiLevelType w:val="hybridMultilevel"/>
    <w:tmpl w:val="0450E424"/>
    <w:lvl w:ilvl="0" w:tplc="A37C7DC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88723A2"/>
    <w:multiLevelType w:val="hybridMultilevel"/>
    <w:tmpl w:val="CC9641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A36AE6"/>
    <w:multiLevelType w:val="hybridMultilevel"/>
    <w:tmpl w:val="05E0D11C"/>
    <w:lvl w:ilvl="0" w:tplc="17C2F106">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1DE6C69"/>
    <w:multiLevelType w:val="hybridMultilevel"/>
    <w:tmpl w:val="58D2F12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530412BE"/>
    <w:multiLevelType w:val="hybridMultilevel"/>
    <w:tmpl w:val="0CE6156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543D6A33"/>
    <w:multiLevelType w:val="multilevel"/>
    <w:tmpl w:val="D53E2CF6"/>
    <w:lvl w:ilvl="0">
      <w:start w:val="1"/>
      <w:numFmt w:val="upperRoman"/>
      <w:lvlText w:val="%1."/>
      <w:lvlJc w:val="left"/>
      <w:pPr>
        <w:ind w:left="1080" w:hanging="72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7E77A6D"/>
    <w:multiLevelType w:val="hybridMultilevel"/>
    <w:tmpl w:val="4EC8E260"/>
    <w:lvl w:ilvl="0" w:tplc="32ECE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341CA5"/>
    <w:multiLevelType w:val="hybridMultilevel"/>
    <w:tmpl w:val="732A7FD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621D8F"/>
    <w:multiLevelType w:val="hybridMultilevel"/>
    <w:tmpl w:val="B184AF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10464"/>
    <w:multiLevelType w:val="hybridMultilevel"/>
    <w:tmpl w:val="0FDA6BF6"/>
    <w:lvl w:ilvl="0" w:tplc="5BDC734E">
      <w:start w:val="1"/>
      <w:numFmt w:val="upperRoman"/>
      <w:lvlText w:val="%1."/>
      <w:lvlJc w:val="left"/>
      <w:pPr>
        <w:ind w:left="2989"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32F10"/>
    <w:multiLevelType w:val="hybridMultilevel"/>
    <w:tmpl w:val="D1D6A7FA"/>
    <w:lvl w:ilvl="0" w:tplc="87C4E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374722"/>
    <w:multiLevelType w:val="hybridMultilevel"/>
    <w:tmpl w:val="8E6676FE"/>
    <w:lvl w:ilvl="0" w:tplc="7792A7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5367D2"/>
    <w:multiLevelType w:val="hybridMultilevel"/>
    <w:tmpl w:val="7BF83F2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66B90ECD"/>
    <w:multiLevelType w:val="hybridMultilevel"/>
    <w:tmpl w:val="686430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856DF7"/>
    <w:multiLevelType w:val="hybridMultilevel"/>
    <w:tmpl w:val="C696E024"/>
    <w:lvl w:ilvl="0" w:tplc="FBD0E7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7A0750"/>
    <w:multiLevelType w:val="hybridMultilevel"/>
    <w:tmpl w:val="4D588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71EA1"/>
    <w:multiLevelType w:val="hybridMultilevel"/>
    <w:tmpl w:val="9A04009C"/>
    <w:lvl w:ilvl="0" w:tplc="72B60C88">
      <w:start w:val="7"/>
      <w:numFmt w:val="bullet"/>
      <w:lvlText w:val="-"/>
      <w:lvlJc w:val="right"/>
      <w:pPr>
        <w:ind w:left="1440" w:hanging="360"/>
      </w:pPr>
      <w:rPr>
        <w:rFonts w:ascii="Arial" w:eastAsia="Calibri" w:hAnsi="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E947F33"/>
    <w:multiLevelType w:val="hybridMultilevel"/>
    <w:tmpl w:val="67663164"/>
    <w:lvl w:ilvl="0" w:tplc="C67053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EF139C"/>
    <w:multiLevelType w:val="hybridMultilevel"/>
    <w:tmpl w:val="5C187A50"/>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7A682DD3"/>
    <w:multiLevelType w:val="hybridMultilevel"/>
    <w:tmpl w:val="45C27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9953D5"/>
    <w:multiLevelType w:val="hybridMultilevel"/>
    <w:tmpl w:val="26CA79E8"/>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D0143D"/>
    <w:multiLevelType w:val="hybridMultilevel"/>
    <w:tmpl w:val="20C8D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6148">
    <w:abstractNumId w:val="24"/>
  </w:num>
  <w:num w:numId="2" w16cid:durableId="418984887">
    <w:abstractNumId w:val="1"/>
  </w:num>
  <w:num w:numId="3" w16cid:durableId="1933004534">
    <w:abstractNumId w:val="39"/>
  </w:num>
  <w:num w:numId="4" w16cid:durableId="1839228380">
    <w:abstractNumId w:val="36"/>
  </w:num>
  <w:num w:numId="5" w16cid:durableId="1742563186">
    <w:abstractNumId w:val="4"/>
  </w:num>
  <w:num w:numId="6" w16cid:durableId="583494460">
    <w:abstractNumId w:val="18"/>
  </w:num>
  <w:num w:numId="7" w16cid:durableId="60711500">
    <w:abstractNumId w:val="40"/>
  </w:num>
  <w:num w:numId="8" w16cid:durableId="1118797672">
    <w:abstractNumId w:val="20"/>
  </w:num>
  <w:num w:numId="9" w16cid:durableId="1366716193">
    <w:abstractNumId w:val="12"/>
  </w:num>
  <w:num w:numId="10" w16cid:durableId="1490557963">
    <w:abstractNumId w:val="2"/>
  </w:num>
  <w:num w:numId="11" w16cid:durableId="1763142260">
    <w:abstractNumId w:val="25"/>
  </w:num>
  <w:num w:numId="12" w16cid:durableId="716121688">
    <w:abstractNumId w:val="9"/>
  </w:num>
  <w:num w:numId="13" w16cid:durableId="173544528">
    <w:abstractNumId w:val="38"/>
  </w:num>
  <w:num w:numId="14" w16cid:durableId="1513296500">
    <w:abstractNumId w:val="13"/>
  </w:num>
  <w:num w:numId="15" w16cid:durableId="66345434">
    <w:abstractNumId w:val="3"/>
  </w:num>
  <w:num w:numId="16" w16cid:durableId="16082793">
    <w:abstractNumId w:val="30"/>
  </w:num>
  <w:num w:numId="17" w16cid:durableId="1894538391">
    <w:abstractNumId w:val="8"/>
  </w:num>
  <w:num w:numId="18" w16cid:durableId="821892948">
    <w:abstractNumId w:val="11"/>
  </w:num>
  <w:num w:numId="19" w16cid:durableId="807283787">
    <w:abstractNumId w:val="10"/>
  </w:num>
  <w:num w:numId="20" w16cid:durableId="136459849">
    <w:abstractNumId w:val="28"/>
  </w:num>
  <w:num w:numId="21" w16cid:durableId="1394355708">
    <w:abstractNumId w:val="35"/>
  </w:num>
  <w:num w:numId="22" w16cid:durableId="1366248138">
    <w:abstractNumId w:val="37"/>
  </w:num>
  <w:num w:numId="23" w16cid:durableId="1026563340">
    <w:abstractNumId w:val="43"/>
  </w:num>
  <w:num w:numId="24" w16cid:durableId="1852838333">
    <w:abstractNumId w:val="33"/>
  </w:num>
  <w:num w:numId="25" w16cid:durableId="1773210388">
    <w:abstractNumId w:val="5"/>
  </w:num>
  <w:num w:numId="26" w16cid:durableId="601956224">
    <w:abstractNumId w:val="22"/>
  </w:num>
  <w:num w:numId="27" w16cid:durableId="678846693">
    <w:abstractNumId w:val="27"/>
  </w:num>
  <w:num w:numId="28" w16cid:durableId="1827553822">
    <w:abstractNumId w:val="41"/>
  </w:num>
  <w:num w:numId="29" w16cid:durableId="1296571013">
    <w:abstractNumId w:val="29"/>
  </w:num>
  <w:num w:numId="30" w16cid:durableId="1355185276">
    <w:abstractNumId w:val="32"/>
  </w:num>
  <w:num w:numId="31" w16cid:durableId="1823305692">
    <w:abstractNumId w:val="26"/>
  </w:num>
  <w:num w:numId="32" w16cid:durableId="1603611046">
    <w:abstractNumId w:val="17"/>
  </w:num>
  <w:num w:numId="33" w16cid:durableId="1482580084">
    <w:abstractNumId w:val="19"/>
  </w:num>
  <w:num w:numId="34" w16cid:durableId="2125224527">
    <w:abstractNumId w:val="15"/>
  </w:num>
  <w:num w:numId="35" w16cid:durableId="396827408">
    <w:abstractNumId w:val="31"/>
  </w:num>
  <w:num w:numId="36" w16cid:durableId="1996639797">
    <w:abstractNumId w:val="6"/>
  </w:num>
  <w:num w:numId="37" w16cid:durableId="712388720">
    <w:abstractNumId w:val="0"/>
  </w:num>
  <w:num w:numId="38" w16cid:durableId="1130896621">
    <w:abstractNumId w:val="21"/>
  </w:num>
  <w:num w:numId="39" w16cid:durableId="249198752">
    <w:abstractNumId w:val="23"/>
  </w:num>
  <w:num w:numId="40" w16cid:durableId="827013861">
    <w:abstractNumId w:val="44"/>
  </w:num>
  <w:num w:numId="41" w16cid:durableId="1705133870">
    <w:abstractNumId w:val="14"/>
  </w:num>
  <w:num w:numId="42" w16cid:durableId="206138283">
    <w:abstractNumId w:val="16"/>
  </w:num>
  <w:num w:numId="43" w16cid:durableId="1495147849">
    <w:abstractNumId w:val="42"/>
  </w:num>
  <w:num w:numId="44" w16cid:durableId="1447698927">
    <w:abstractNumId w:val="7"/>
  </w:num>
  <w:num w:numId="45" w16cid:durableId="138340292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3C9"/>
    <w:rsid w:val="000015CC"/>
    <w:rsid w:val="000354A0"/>
    <w:rsid w:val="0004301C"/>
    <w:rsid w:val="00043675"/>
    <w:rsid w:val="00063E9B"/>
    <w:rsid w:val="000773B8"/>
    <w:rsid w:val="000825B1"/>
    <w:rsid w:val="000B133F"/>
    <w:rsid w:val="000B2BB6"/>
    <w:rsid w:val="000B2F09"/>
    <w:rsid w:val="000D2651"/>
    <w:rsid w:val="000E04CF"/>
    <w:rsid w:val="000F75AC"/>
    <w:rsid w:val="00107AE3"/>
    <w:rsid w:val="00125A94"/>
    <w:rsid w:val="00146948"/>
    <w:rsid w:val="00156FC3"/>
    <w:rsid w:val="00162B96"/>
    <w:rsid w:val="00166503"/>
    <w:rsid w:val="001821F8"/>
    <w:rsid w:val="001825CD"/>
    <w:rsid w:val="001A06DF"/>
    <w:rsid w:val="001A0B38"/>
    <w:rsid w:val="001A55FB"/>
    <w:rsid w:val="001B1945"/>
    <w:rsid w:val="001C1953"/>
    <w:rsid w:val="001C29CE"/>
    <w:rsid w:val="001C601A"/>
    <w:rsid w:val="001D7B39"/>
    <w:rsid w:val="001E46DD"/>
    <w:rsid w:val="00203D42"/>
    <w:rsid w:val="002075B7"/>
    <w:rsid w:val="00211247"/>
    <w:rsid w:val="00220C74"/>
    <w:rsid w:val="00221846"/>
    <w:rsid w:val="00233A42"/>
    <w:rsid w:val="00247BA0"/>
    <w:rsid w:val="00275DDE"/>
    <w:rsid w:val="00283397"/>
    <w:rsid w:val="002971BB"/>
    <w:rsid w:val="002B0857"/>
    <w:rsid w:val="002B0CD5"/>
    <w:rsid w:val="002B177D"/>
    <w:rsid w:val="002B277C"/>
    <w:rsid w:val="002B4949"/>
    <w:rsid w:val="002C4DE6"/>
    <w:rsid w:val="002F54A7"/>
    <w:rsid w:val="002F6D2A"/>
    <w:rsid w:val="00311060"/>
    <w:rsid w:val="0034497F"/>
    <w:rsid w:val="00353EC9"/>
    <w:rsid w:val="00366669"/>
    <w:rsid w:val="00370CAB"/>
    <w:rsid w:val="00383F3C"/>
    <w:rsid w:val="003875DB"/>
    <w:rsid w:val="0039792E"/>
    <w:rsid w:val="003F6984"/>
    <w:rsid w:val="00404879"/>
    <w:rsid w:val="004078EF"/>
    <w:rsid w:val="00414BFF"/>
    <w:rsid w:val="004443CA"/>
    <w:rsid w:val="0044685A"/>
    <w:rsid w:val="00474EC0"/>
    <w:rsid w:val="004848C4"/>
    <w:rsid w:val="0048577B"/>
    <w:rsid w:val="00490827"/>
    <w:rsid w:val="00491E89"/>
    <w:rsid w:val="004A2326"/>
    <w:rsid w:val="004A2BB1"/>
    <w:rsid w:val="004B0C86"/>
    <w:rsid w:val="004C09E8"/>
    <w:rsid w:val="004C56EB"/>
    <w:rsid w:val="004D2293"/>
    <w:rsid w:val="004E0210"/>
    <w:rsid w:val="00525AF9"/>
    <w:rsid w:val="00535FC0"/>
    <w:rsid w:val="005451C0"/>
    <w:rsid w:val="00576AB6"/>
    <w:rsid w:val="00581AF5"/>
    <w:rsid w:val="00587C42"/>
    <w:rsid w:val="00592310"/>
    <w:rsid w:val="00595CE4"/>
    <w:rsid w:val="00597C5C"/>
    <w:rsid w:val="005A53A6"/>
    <w:rsid w:val="005A5565"/>
    <w:rsid w:val="005B0B05"/>
    <w:rsid w:val="005C582C"/>
    <w:rsid w:val="005E047E"/>
    <w:rsid w:val="005F52AA"/>
    <w:rsid w:val="00600BF8"/>
    <w:rsid w:val="00604D8B"/>
    <w:rsid w:val="0061543E"/>
    <w:rsid w:val="006178F6"/>
    <w:rsid w:val="0062380A"/>
    <w:rsid w:val="006312DE"/>
    <w:rsid w:val="00672C00"/>
    <w:rsid w:val="00674235"/>
    <w:rsid w:val="00677636"/>
    <w:rsid w:val="006943C9"/>
    <w:rsid w:val="00695C81"/>
    <w:rsid w:val="006A63DF"/>
    <w:rsid w:val="006C2E76"/>
    <w:rsid w:val="006C7744"/>
    <w:rsid w:val="006D07B7"/>
    <w:rsid w:val="006D3717"/>
    <w:rsid w:val="006F151C"/>
    <w:rsid w:val="006F3684"/>
    <w:rsid w:val="00704622"/>
    <w:rsid w:val="00705829"/>
    <w:rsid w:val="007066EE"/>
    <w:rsid w:val="00714BB1"/>
    <w:rsid w:val="00716004"/>
    <w:rsid w:val="0072382F"/>
    <w:rsid w:val="007607F5"/>
    <w:rsid w:val="00793589"/>
    <w:rsid w:val="007A0E1A"/>
    <w:rsid w:val="007A2E69"/>
    <w:rsid w:val="007A48A5"/>
    <w:rsid w:val="007B6C69"/>
    <w:rsid w:val="007C111F"/>
    <w:rsid w:val="007E5E3C"/>
    <w:rsid w:val="007F0879"/>
    <w:rsid w:val="007F4A55"/>
    <w:rsid w:val="008075D0"/>
    <w:rsid w:val="00814C05"/>
    <w:rsid w:val="00816BF8"/>
    <w:rsid w:val="00817549"/>
    <w:rsid w:val="00817F1A"/>
    <w:rsid w:val="008460C3"/>
    <w:rsid w:val="0085405C"/>
    <w:rsid w:val="0088095F"/>
    <w:rsid w:val="008823AB"/>
    <w:rsid w:val="008945B9"/>
    <w:rsid w:val="008B6976"/>
    <w:rsid w:val="008B71D8"/>
    <w:rsid w:val="008B7D31"/>
    <w:rsid w:val="008E1614"/>
    <w:rsid w:val="008F1B8D"/>
    <w:rsid w:val="008F1EA9"/>
    <w:rsid w:val="009115AA"/>
    <w:rsid w:val="00960B9C"/>
    <w:rsid w:val="009679DF"/>
    <w:rsid w:val="009702AE"/>
    <w:rsid w:val="009739D2"/>
    <w:rsid w:val="00983515"/>
    <w:rsid w:val="00986ED6"/>
    <w:rsid w:val="009948DC"/>
    <w:rsid w:val="009A1FB6"/>
    <w:rsid w:val="009B11BC"/>
    <w:rsid w:val="009D35BE"/>
    <w:rsid w:val="00A018DF"/>
    <w:rsid w:val="00A126CA"/>
    <w:rsid w:val="00A21B94"/>
    <w:rsid w:val="00A35C58"/>
    <w:rsid w:val="00A5301B"/>
    <w:rsid w:val="00A6476A"/>
    <w:rsid w:val="00A84358"/>
    <w:rsid w:val="00A8743D"/>
    <w:rsid w:val="00A92CD4"/>
    <w:rsid w:val="00A945BC"/>
    <w:rsid w:val="00AA7440"/>
    <w:rsid w:val="00AA79EC"/>
    <w:rsid w:val="00AB424B"/>
    <w:rsid w:val="00AB4D57"/>
    <w:rsid w:val="00AC3BB0"/>
    <w:rsid w:val="00AD6BA0"/>
    <w:rsid w:val="00AE5A4A"/>
    <w:rsid w:val="00AF6884"/>
    <w:rsid w:val="00B058FF"/>
    <w:rsid w:val="00B82BD6"/>
    <w:rsid w:val="00B84D51"/>
    <w:rsid w:val="00B87778"/>
    <w:rsid w:val="00B95615"/>
    <w:rsid w:val="00BB3974"/>
    <w:rsid w:val="00BC5D91"/>
    <w:rsid w:val="00BC7CC6"/>
    <w:rsid w:val="00BD4118"/>
    <w:rsid w:val="00BE293E"/>
    <w:rsid w:val="00BE5BB6"/>
    <w:rsid w:val="00BF44FD"/>
    <w:rsid w:val="00C00F40"/>
    <w:rsid w:val="00C032D9"/>
    <w:rsid w:val="00C10255"/>
    <w:rsid w:val="00C315EE"/>
    <w:rsid w:val="00C40CE6"/>
    <w:rsid w:val="00C4795C"/>
    <w:rsid w:val="00C56FD4"/>
    <w:rsid w:val="00C61619"/>
    <w:rsid w:val="00C705A4"/>
    <w:rsid w:val="00C969E1"/>
    <w:rsid w:val="00CB0C1D"/>
    <w:rsid w:val="00CB7490"/>
    <w:rsid w:val="00CC241A"/>
    <w:rsid w:val="00CC4E79"/>
    <w:rsid w:val="00CF6D7D"/>
    <w:rsid w:val="00D0414B"/>
    <w:rsid w:val="00D04743"/>
    <w:rsid w:val="00D0733B"/>
    <w:rsid w:val="00D150D3"/>
    <w:rsid w:val="00D1639E"/>
    <w:rsid w:val="00D46BB1"/>
    <w:rsid w:val="00D551E5"/>
    <w:rsid w:val="00D55C9C"/>
    <w:rsid w:val="00D5772F"/>
    <w:rsid w:val="00D844D3"/>
    <w:rsid w:val="00D84EF3"/>
    <w:rsid w:val="00D95B55"/>
    <w:rsid w:val="00D97C13"/>
    <w:rsid w:val="00DB097B"/>
    <w:rsid w:val="00DB44DC"/>
    <w:rsid w:val="00DD2013"/>
    <w:rsid w:val="00DD58F9"/>
    <w:rsid w:val="00E04343"/>
    <w:rsid w:val="00E06E79"/>
    <w:rsid w:val="00E273AC"/>
    <w:rsid w:val="00E56C4A"/>
    <w:rsid w:val="00E6063A"/>
    <w:rsid w:val="00E666FE"/>
    <w:rsid w:val="00EA5791"/>
    <w:rsid w:val="00EC655F"/>
    <w:rsid w:val="00EE45B4"/>
    <w:rsid w:val="00F0125D"/>
    <w:rsid w:val="00F12C08"/>
    <w:rsid w:val="00F224DE"/>
    <w:rsid w:val="00F2449B"/>
    <w:rsid w:val="00F47C3E"/>
    <w:rsid w:val="00F50062"/>
    <w:rsid w:val="00F5706F"/>
    <w:rsid w:val="00F6240C"/>
    <w:rsid w:val="00F7359E"/>
    <w:rsid w:val="00F80402"/>
    <w:rsid w:val="00F948D4"/>
    <w:rsid w:val="00FA4976"/>
    <w:rsid w:val="00FB3E51"/>
    <w:rsid w:val="00FB4AFE"/>
    <w:rsid w:val="00FC1FB8"/>
    <w:rsid w:val="00FE6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630D"/>
  <w15:docId w15:val="{C5E43757-4DD1-4301-941C-77FFC9131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C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8095F"/>
    <w:pPr>
      <w:keepNext/>
      <w:keepLines/>
      <w:widowControl w:val="0"/>
      <w:autoSpaceDE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val="id-ID" w:eastAsia="id-ID"/>
    </w:rPr>
  </w:style>
  <w:style w:type="paragraph" w:styleId="Heading4">
    <w:name w:val="heading 4"/>
    <w:basedOn w:val="Normal"/>
    <w:next w:val="Normal"/>
    <w:link w:val="Heading4Char"/>
    <w:qFormat/>
    <w:rsid w:val="006943C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943C9"/>
    <w:rPr>
      <w:rFonts w:ascii="Times New Roman" w:eastAsia="Times New Roman" w:hAnsi="Times New Roman" w:cs="Times New Roman"/>
      <w:b/>
      <w:bCs/>
      <w:sz w:val="28"/>
      <w:szCs w:val="28"/>
    </w:rPr>
  </w:style>
  <w:style w:type="paragraph" w:styleId="BodyText">
    <w:name w:val="Body Text"/>
    <w:basedOn w:val="Normal"/>
    <w:link w:val="BodyTextChar"/>
    <w:rsid w:val="006943C9"/>
    <w:pPr>
      <w:spacing w:before="100" w:beforeAutospacing="1" w:after="100" w:afterAutospacing="1"/>
    </w:pPr>
    <w:rPr>
      <w:rFonts w:ascii="Arial Unicode MS" w:eastAsia="Arial Unicode MS" w:hAnsi="Arial Unicode MS" w:cs="Arial Unicode MS"/>
    </w:rPr>
  </w:style>
  <w:style w:type="character" w:customStyle="1" w:styleId="BodyTextChar">
    <w:name w:val="Body Text Char"/>
    <w:basedOn w:val="DefaultParagraphFont"/>
    <w:link w:val="BodyText"/>
    <w:rsid w:val="006943C9"/>
    <w:rPr>
      <w:rFonts w:ascii="Arial Unicode MS" w:eastAsia="Arial Unicode MS" w:hAnsi="Arial Unicode MS" w:cs="Arial Unicode MS"/>
      <w:sz w:val="24"/>
      <w:szCs w:val="24"/>
    </w:rPr>
  </w:style>
  <w:style w:type="paragraph" w:styleId="BodyText2">
    <w:name w:val="Body Text 2"/>
    <w:basedOn w:val="Normal"/>
    <w:link w:val="BodyText2Char"/>
    <w:rsid w:val="006943C9"/>
    <w:pPr>
      <w:spacing w:after="120" w:line="480" w:lineRule="auto"/>
    </w:pPr>
  </w:style>
  <w:style w:type="character" w:customStyle="1" w:styleId="BodyText2Char">
    <w:name w:val="Body Text 2 Char"/>
    <w:basedOn w:val="DefaultParagraphFont"/>
    <w:link w:val="BodyText2"/>
    <w:rsid w:val="006943C9"/>
    <w:rPr>
      <w:rFonts w:ascii="Times New Roman" w:eastAsia="Times New Roman" w:hAnsi="Times New Roman" w:cs="Times New Roman"/>
      <w:sz w:val="24"/>
      <w:szCs w:val="24"/>
    </w:rPr>
  </w:style>
  <w:style w:type="paragraph" w:styleId="Footer">
    <w:name w:val="footer"/>
    <w:basedOn w:val="Normal"/>
    <w:link w:val="FooterChar"/>
    <w:rsid w:val="006943C9"/>
    <w:pPr>
      <w:tabs>
        <w:tab w:val="center" w:pos="4153"/>
        <w:tab w:val="right" w:pos="8306"/>
      </w:tabs>
    </w:pPr>
  </w:style>
  <w:style w:type="character" w:customStyle="1" w:styleId="FooterChar">
    <w:name w:val="Footer Char"/>
    <w:basedOn w:val="DefaultParagraphFont"/>
    <w:link w:val="Footer"/>
    <w:rsid w:val="006943C9"/>
    <w:rPr>
      <w:rFonts w:ascii="Times New Roman" w:eastAsia="Times New Roman" w:hAnsi="Times New Roman" w:cs="Times New Roman"/>
      <w:sz w:val="24"/>
      <w:szCs w:val="24"/>
    </w:rPr>
  </w:style>
  <w:style w:type="character" w:styleId="PageNumber">
    <w:name w:val="page number"/>
    <w:basedOn w:val="DefaultParagraphFont"/>
    <w:rsid w:val="006943C9"/>
  </w:style>
  <w:style w:type="paragraph" w:styleId="ListParagraph">
    <w:name w:val="List Paragraph"/>
    <w:basedOn w:val="Normal"/>
    <w:link w:val="ListParagraphChar"/>
    <w:uiPriority w:val="34"/>
    <w:qFormat/>
    <w:rsid w:val="006943C9"/>
    <w:pPr>
      <w:ind w:left="720"/>
      <w:contextualSpacing/>
    </w:pPr>
  </w:style>
  <w:style w:type="character" w:styleId="CommentReference">
    <w:name w:val="annotation reference"/>
    <w:basedOn w:val="DefaultParagraphFont"/>
    <w:uiPriority w:val="99"/>
    <w:semiHidden/>
    <w:unhideWhenUsed/>
    <w:rsid w:val="00247BA0"/>
    <w:rPr>
      <w:sz w:val="16"/>
      <w:szCs w:val="16"/>
    </w:rPr>
  </w:style>
  <w:style w:type="paragraph" w:styleId="CommentText">
    <w:name w:val="annotation text"/>
    <w:basedOn w:val="Normal"/>
    <w:link w:val="CommentTextChar"/>
    <w:uiPriority w:val="99"/>
    <w:semiHidden/>
    <w:unhideWhenUsed/>
    <w:rsid w:val="00247BA0"/>
    <w:rPr>
      <w:sz w:val="20"/>
      <w:szCs w:val="20"/>
    </w:rPr>
  </w:style>
  <w:style w:type="character" w:customStyle="1" w:styleId="CommentTextChar">
    <w:name w:val="Comment Text Char"/>
    <w:basedOn w:val="DefaultParagraphFont"/>
    <w:link w:val="CommentText"/>
    <w:uiPriority w:val="99"/>
    <w:semiHidden/>
    <w:rsid w:val="00247BA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47BA0"/>
    <w:rPr>
      <w:b/>
      <w:bCs/>
    </w:rPr>
  </w:style>
  <w:style w:type="character" w:customStyle="1" w:styleId="CommentSubjectChar">
    <w:name w:val="Comment Subject Char"/>
    <w:basedOn w:val="CommentTextChar"/>
    <w:link w:val="CommentSubject"/>
    <w:uiPriority w:val="99"/>
    <w:semiHidden/>
    <w:rsid w:val="00247BA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47BA0"/>
    <w:rPr>
      <w:rFonts w:ascii="Tahoma" w:hAnsi="Tahoma" w:cs="Tahoma"/>
      <w:sz w:val="16"/>
      <w:szCs w:val="16"/>
    </w:rPr>
  </w:style>
  <w:style w:type="character" w:customStyle="1" w:styleId="BalloonTextChar">
    <w:name w:val="Balloon Text Char"/>
    <w:basedOn w:val="DefaultParagraphFont"/>
    <w:link w:val="BalloonText"/>
    <w:uiPriority w:val="99"/>
    <w:semiHidden/>
    <w:rsid w:val="00247BA0"/>
    <w:rPr>
      <w:rFonts w:ascii="Tahoma" w:eastAsia="Times New Roman" w:hAnsi="Tahoma" w:cs="Tahoma"/>
      <w:sz w:val="16"/>
      <w:szCs w:val="16"/>
    </w:rPr>
  </w:style>
  <w:style w:type="character" w:customStyle="1" w:styleId="Heading1Char">
    <w:name w:val="Heading 1 Char"/>
    <w:basedOn w:val="DefaultParagraphFont"/>
    <w:link w:val="Heading1"/>
    <w:uiPriority w:val="9"/>
    <w:rsid w:val="0088095F"/>
    <w:rPr>
      <w:rFonts w:asciiTheme="majorHAnsi" w:eastAsiaTheme="majorEastAsia" w:hAnsiTheme="majorHAnsi" w:cstheme="majorBidi"/>
      <w:b/>
      <w:bCs/>
      <w:color w:val="365F91" w:themeColor="accent1" w:themeShade="BF"/>
      <w:sz w:val="28"/>
      <w:szCs w:val="28"/>
      <w:lang w:val="id-ID" w:eastAsia="id-ID"/>
    </w:rPr>
  </w:style>
  <w:style w:type="paragraph" w:styleId="NormalWeb">
    <w:name w:val="Normal (Web)"/>
    <w:basedOn w:val="Normal"/>
    <w:rsid w:val="0088095F"/>
    <w:pPr>
      <w:spacing w:before="100" w:beforeAutospacing="1" w:after="100" w:afterAutospacing="1"/>
    </w:pPr>
  </w:style>
  <w:style w:type="character" w:styleId="Emphasis">
    <w:name w:val="Emphasis"/>
    <w:basedOn w:val="DefaultParagraphFont"/>
    <w:uiPriority w:val="20"/>
    <w:qFormat/>
    <w:rsid w:val="00595CE4"/>
    <w:rPr>
      <w:i/>
      <w:iCs/>
    </w:rPr>
  </w:style>
  <w:style w:type="table" w:styleId="TableGrid">
    <w:name w:val="Table Grid"/>
    <w:basedOn w:val="TableNormal"/>
    <w:uiPriority w:val="59"/>
    <w:rsid w:val="006D3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0B2F09"/>
    <w:rPr>
      <w:rFonts w:ascii="Times New Roman" w:eastAsia="Times New Roman" w:hAnsi="Times New Roman" w:cs="Times New Roman"/>
      <w:sz w:val="24"/>
      <w:szCs w:val="24"/>
    </w:rPr>
  </w:style>
  <w:style w:type="paragraph" w:styleId="Revision">
    <w:name w:val="Revision"/>
    <w:hidden/>
    <w:uiPriority w:val="99"/>
    <w:semiHidden/>
    <w:rsid w:val="007E5E3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68FC-5C0E-485A-8326-8772CCF2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wahyudinata.halim</dc:creator>
  <cp:lastModifiedBy>Ario Hidayat</cp:lastModifiedBy>
  <cp:revision>3</cp:revision>
  <cp:lastPrinted>2023-08-03T03:25:00Z</cp:lastPrinted>
  <dcterms:created xsi:type="dcterms:W3CDTF">2023-08-21T10:53:00Z</dcterms:created>
  <dcterms:modified xsi:type="dcterms:W3CDTF">2023-08-21T10:53:00Z</dcterms:modified>
</cp:coreProperties>
</file>